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D2D" w:rsidRDefault="00F72D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Title"/>
        <w:jc w:val="center"/>
      </w:pPr>
      <w:r>
        <w:t>МИНИСТЕРСТВО КУЛЬТУРЫ РОССИЙСКОЙ ФЕДЕРАЦИИ</w:t>
      </w:r>
    </w:p>
    <w:p w:rsidR="00F72D2D" w:rsidRDefault="00F72D2D">
      <w:pPr>
        <w:pStyle w:val="ConsPlusTitle"/>
        <w:jc w:val="center"/>
      </w:pPr>
    </w:p>
    <w:p w:rsidR="00F72D2D" w:rsidRDefault="00F72D2D">
      <w:pPr>
        <w:pStyle w:val="ConsPlusTitle"/>
        <w:jc w:val="center"/>
      </w:pPr>
      <w:r>
        <w:t>ПРИКАЗ</w:t>
      </w:r>
    </w:p>
    <w:p w:rsidR="00F72D2D" w:rsidRDefault="00F72D2D">
      <w:pPr>
        <w:pStyle w:val="ConsPlusTitle"/>
        <w:jc w:val="center"/>
      </w:pPr>
      <w:r>
        <w:t>от 13 августа 2025 г. N 1455</w:t>
      </w:r>
    </w:p>
    <w:p w:rsidR="00F72D2D" w:rsidRDefault="00F72D2D">
      <w:pPr>
        <w:pStyle w:val="ConsPlusTitle"/>
        <w:jc w:val="center"/>
      </w:pPr>
    </w:p>
    <w:p w:rsidR="00F72D2D" w:rsidRDefault="00F72D2D">
      <w:pPr>
        <w:pStyle w:val="ConsPlusTitle"/>
        <w:jc w:val="center"/>
      </w:pPr>
      <w:r>
        <w:t>ОБ УСТАНОВЛЕНИИ ПОРЯДКА</w:t>
      </w:r>
    </w:p>
    <w:p w:rsidR="00F72D2D" w:rsidRDefault="00F72D2D">
      <w:pPr>
        <w:pStyle w:val="ConsPlusTitle"/>
        <w:jc w:val="center"/>
      </w:pPr>
      <w:r>
        <w:t>ПОДГОТОВКИ И СОГЛАСОВАНИЯ ПРОЕКТНОЙ ДОКУМЕНТАЦИИ</w:t>
      </w:r>
    </w:p>
    <w:p w:rsidR="00F72D2D" w:rsidRDefault="00F72D2D">
      <w:pPr>
        <w:pStyle w:val="ConsPlusTitle"/>
        <w:jc w:val="center"/>
      </w:pPr>
      <w:r>
        <w:t>НА ПРОВЕДЕНИЕ РАБОТ ПО СОХРАНЕНИЮ ОБЪЕКТА КУЛЬТУРНОГО</w:t>
      </w:r>
    </w:p>
    <w:p w:rsidR="00F72D2D" w:rsidRDefault="00F72D2D">
      <w:pPr>
        <w:pStyle w:val="ConsPlusTitle"/>
        <w:jc w:val="center"/>
      </w:pPr>
      <w:r>
        <w:t>НАСЛЕДИЯ (ПАМЯТНИКА ИСТОРИИ И КУЛЬТУРЫ) НАРОДОВ</w:t>
      </w:r>
    </w:p>
    <w:p w:rsidR="00F72D2D" w:rsidRDefault="00F72D2D">
      <w:pPr>
        <w:pStyle w:val="ConsPlusTitle"/>
        <w:jc w:val="center"/>
      </w:pPr>
      <w:r>
        <w:t xml:space="preserve">РОССИЙСКОЙ ФЕДЕРАЦИИ, </w:t>
      </w:r>
      <w:proofErr w:type="gramStart"/>
      <w:r>
        <w:t>ВКЛЮЧЕННОГО</w:t>
      </w:r>
      <w:proofErr w:type="gramEnd"/>
      <w:r>
        <w:t xml:space="preserve"> В ЕДИНЫЙ ГОСУДАРСТВЕННЫЙ</w:t>
      </w:r>
    </w:p>
    <w:p w:rsidR="00F72D2D" w:rsidRDefault="00F72D2D">
      <w:pPr>
        <w:pStyle w:val="ConsPlusTitle"/>
        <w:jc w:val="center"/>
      </w:pPr>
      <w:proofErr w:type="gramStart"/>
      <w:r>
        <w:t>РЕЕСТР ОБЪЕКТОВ КУЛЬТУРНОГО НАСЛЕДИЯ (ПАМЯТНИКОВ ИСТОРИИ</w:t>
      </w:r>
      <w:proofErr w:type="gramEnd"/>
    </w:p>
    <w:p w:rsidR="00F72D2D" w:rsidRDefault="00F72D2D">
      <w:pPr>
        <w:pStyle w:val="ConsPlusTitle"/>
        <w:jc w:val="center"/>
      </w:pPr>
      <w:proofErr w:type="gramStart"/>
      <w:r>
        <w:t>И КУЛЬТУРЫ) НАРОДОВ РОССИЙСКОЙ ФЕДЕРАЦИИ, ИЛИ ВЫЯВЛЕННОГО</w:t>
      </w:r>
      <w:proofErr w:type="gramEnd"/>
    </w:p>
    <w:p w:rsidR="00F72D2D" w:rsidRDefault="00F72D2D">
      <w:pPr>
        <w:pStyle w:val="ConsPlusTitle"/>
        <w:jc w:val="center"/>
      </w:pPr>
      <w:r>
        <w:t>ОБЪЕКТА КУЛЬТУРНОГО НАСЛЕДИЯ (ПАМЯТНИКА ИСТОРИИ И КУЛЬТУРЫ)</w:t>
      </w:r>
    </w:p>
    <w:p w:rsidR="00F72D2D" w:rsidRDefault="00F72D2D">
      <w:pPr>
        <w:pStyle w:val="ConsPlusTitle"/>
        <w:jc w:val="center"/>
      </w:pPr>
      <w:r>
        <w:t>НАРОДОВ РОССИЙСКОЙ ФЕДЕРАЦИИ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абзацем первым пункта 4 статьи 45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пунктом 1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590, приказываю: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 </w:t>
      </w:r>
      <w:hyperlink w:anchor="P38">
        <w:r>
          <w:rPr>
            <w:color w:val="0000FF"/>
          </w:rPr>
          <w:t>Порядок</w:t>
        </w:r>
      </w:hyperlink>
      <w:r>
        <w:t xml:space="preserve"> подготовки 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 согласно приложению к настоящему приказу.</w:t>
      </w:r>
      <w:proofErr w:type="gramEnd"/>
    </w:p>
    <w:p w:rsidR="00F72D2D" w:rsidRDefault="00F72D2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F72D2D" w:rsidRDefault="00F72D2D">
      <w:pPr>
        <w:pStyle w:val="ConsPlusNormal"/>
        <w:spacing w:before="220"/>
        <w:ind w:firstLine="540"/>
        <w:jc w:val="both"/>
      </w:pPr>
      <w:hyperlink r:id="rId7">
        <w:proofErr w:type="gramStart"/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5 июня 2015 г. N 1749 "Об утверждении порядка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наследия" (зарегистрирован Министерством юстиции Российской Федерации 16 ноября 2015 г., регистрационный N 39711</w:t>
      </w:r>
      <w:proofErr w:type="gramEnd"/>
      <w:r>
        <w:t>);</w:t>
      </w:r>
    </w:p>
    <w:p w:rsidR="00F72D2D" w:rsidRDefault="00F72D2D">
      <w:pPr>
        <w:pStyle w:val="ConsPlusNormal"/>
        <w:spacing w:before="220"/>
        <w:ind w:firstLine="540"/>
        <w:jc w:val="both"/>
      </w:pPr>
      <w:hyperlink r:id="rId8">
        <w:proofErr w:type="gramStart"/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24 июня 2016 г. N 1437 "О внесении изменений в порядок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утвержденный приказом Министерства культуры Российской Федерации от 5 июня 2015</w:t>
      </w:r>
      <w:proofErr w:type="gramEnd"/>
      <w:r>
        <w:t xml:space="preserve"> г. N 1749"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1 августа 2016 г., регистрационный N 43049).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3. Настоящий приказ вступает в силу с 1 марта 2026 г. и действует до 1 марта 2032 г.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Министра</w:t>
      </w:r>
    </w:p>
    <w:p w:rsidR="00F72D2D" w:rsidRDefault="00F72D2D">
      <w:pPr>
        <w:pStyle w:val="ConsPlusNormal"/>
        <w:jc w:val="right"/>
      </w:pPr>
      <w:r>
        <w:t>С.Г.ОБРЫВАЛИН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jc w:val="right"/>
        <w:outlineLvl w:val="0"/>
      </w:pPr>
      <w:r>
        <w:t>Приложение</w:t>
      </w:r>
    </w:p>
    <w:p w:rsidR="00F72D2D" w:rsidRDefault="00F72D2D">
      <w:pPr>
        <w:pStyle w:val="ConsPlusNormal"/>
        <w:jc w:val="right"/>
      </w:pPr>
      <w:r>
        <w:t>к приказу Министерства культуры</w:t>
      </w:r>
    </w:p>
    <w:p w:rsidR="00F72D2D" w:rsidRDefault="00F72D2D">
      <w:pPr>
        <w:pStyle w:val="ConsPlusNormal"/>
        <w:jc w:val="right"/>
      </w:pPr>
      <w:r>
        <w:t>Российской Федерации</w:t>
      </w:r>
    </w:p>
    <w:p w:rsidR="00F72D2D" w:rsidRDefault="00F72D2D">
      <w:pPr>
        <w:pStyle w:val="ConsPlusNormal"/>
        <w:jc w:val="right"/>
      </w:pPr>
      <w:r>
        <w:t>от 13 августа 2025 г. N 1455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Title"/>
        <w:jc w:val="center"/>
      </w:pPr>
      <w:bookmarkStart w:id="1" w:name="P38"/>
      <w:bookmarkEnd w:id="1"/>
      <w:r>
        <w:t>ПОРЯДОК</w:t>
      </w:r>
    </w:p>
    <w:p w:rsidR="00F72D2D" w:rsidRDefault="00F72D2D">
      <w:pPr>
        <w:pStyle w:val="ConsPlusTitle"/>
        <w:jc w:val="center"/>
      </w:pPr>
      <w:r>
        <w:t>ПОДГОТОВКИ И СОГЛАСОВАНИЯ ПРОЕКТНОЙ ДОКУМЕНТАЦИИ</w:t>
      </w:r>
    </w:p>
    <w:p w:rsidR="00F72D2D" w:rsidRDefault="00F72D2D">
      <w:pPr>
        <w:pStyle w:val="ConsPlusTitle"/>
        <w:jc w:val="center"/>
      </w:pPr>
      <w:r>
        <w:t>НА ПРОВЕДЕНИЕ РАБОТ ПО СОХРАНЕНИЮ ОБЪЕКТА КУЛЬТУРНОГО</w:t>
      </w:r>
    </w:p>
    <w:p w:rsidR="00F72D2D" w:rsidRDefault="00F72D2D">
      <w:pPr>
        <w:pStyle w:val="ConsPlusTitle"/>
        <w:jc w:val="center"/>
      </w:pPr>
      <w:r>
        <w:t>НАСЛЕДИЯ (ПАМЯТНИКА ИСТОРИИ И КУЛЬТУРЫ) НАРОДОВ</w:t>
      </w:r>
    </w:p>
    <w:p w:rsidR="00F72D2D" w:rsidRDefault="00F72D2D">
      <w:pPr>
        <w:pStyle w:val="ConsPlusTitle"/>
        <w:jc w:val="center"/>
      </w:pPr>
      <w:r>
        <w:t xml:space="preserve">РОССИЙСКОЙ ФЕДЕРАЦИИ, </w:t>
      </w:r>
      <w:proofErr w:type="gramStart"/>
      <w:r>
        <w:t>ВКЛЮЧЕННОГО</w:t>
      </w:r>
      <w:proofErr w:type="gramEnd"/>
      <w:r>
        <w:t xml:space="preserve"> В ЕДИНЫЙ ГОСУДАРСТВЕННЫЙ</w:t>
      </w:r>
    </w:p>
    <w:p w:rsidR="00F72D2D" w:rsidRDefault="00F72D2D">
      <w:pPr>
        <w:pStyle w:val="ConsPlusTitle"/>
        <w:jc w:val="center"/>
      </w:pPr>
      <w:proofErr w:type="gramStart"/>
      <w:r>
        <w:t>РЕЕСТР ОБЪЕКТОВ КУЛЬТУРНОГО НАСЛЕДИЯ (ПАМЯТНИКОВ ИСТОРИИ</w:t>
      </w:r>
      <w:proofErr w:type="gramEnd"/>
    </w:p>
    <w:p w:rsidR="00F72D2D" w:rsidRDefault="00F72D2D">
      <w:pPr>
        <w:pStyle w:val="ConsPlusTitle"/>
        <w:jc w:val="center"/>
      </w:pPr>
      <w:proofErr w:type="gramStart"/>
      <w:r>
        <w:t>И КУЛЬТУРЫ) НАРОДОВ РОССИЙСКОЙ ФЕДЕРАЦИИ, ИЛИ ВЫЯВЛЕННОГО</w:t>
      </w:r>
      <w:proofErr w:type="gramEnd"/>
    </w:p>
    <w:p w:rsidR="00F72D2D" w:rsidRDefault="00F72D2D">
      <w:pPr>
        <w:pStyle w:val="ConsPlusTitle"/>
        <w:jc w:val="center"/>
      </w:pPr>
      <w:r>
        <w:t>ОБЪЕКТА КУЛЬТУРНОГО НАСЛЕДИЯ (ПАМЯТНИКА ИСТОРИИ И КУЛЬТУРЫ)</w:t>
      </w:r>
    </w:p>
    <w:p w:rsidR="00F72D2D" w:rsidRDefault="00F72D2D">
      <w:pPr>
        <w:pStyle w:val="ConsPlusTitle"/>
        <w:jc w:val="center"/>
      </w:pPr>
      <w:r>
        <w:t>НАРОДОВ РОССИЙСКОЙ ФЕДЕРАЦИИ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процедуру подготовки проектной документации на проведение работ по сохранению объекта культурного наследия (памятника истории и культуры) народов Российской Федерации (далее - объект культурного наследия), включенного в единый государственный </w:t>
      </w:r>
      <w:hyperlink r:id="rId9">
        <w:r>
          <w:rPr>
            <w:color w:val="0000FF"/>
          </w:rPr>
          <w:t>реестр</w:t>
        </w:r>
      </w:hyperlink>
      <w:r>
        <w:t xml:space="preserve"> объектов культурного наследия (памятников истории и культуры) народов Российской Федерации (далее - Реестр), или выявленного объекта культурного наследия (далее - проектная документация) и ее согласования федеральным органом государственной власти, органами государственной</w:t>
      </w:r>
      <w:proofErr w:type="gramEnd"/>
      <w:r>
        <w:t xml:space="preserve"> </w:t>
      </w:r>
      <w:proofErr w:type="gramStart"/>
      <w:r>
        <w:t xml:space="preserve">власти субъектов Российской Федерации и органами местного самоуправления в области сохранения, использования, популяризации и государственной охраны объектов культурного наследия (далее - Орган охраны объектов культурного наследия) в соответствии с разграничением полномочий, предусмотренным </w:t>
      </w:r>
      <w:hyperlink r:id="rId10">
        <w:r>
          <w:rPr>
            <w:color w:val="0000FF"/>
          </w:rPr>
          <w:t>статьями 9</w:t>
        </w:r>
      </w:hyperlink>
      <w:r>
        <w:t xml:space="preserve">, </w:t>
      </w:r>
      <w:hyperlink r:id="rId11">
        <w:r>
          <w:rPr>
            <w:color w:val="0000FF"/>
          </w:rPr>
          <w:t>9.1</w:t>
        </w:r>
      </w:hyperlink>
      <w:r>
        <w:t xml:space="preserve">, </w:t>
      </w:r>
      <w:hyperlink r:id="rId12">
        <w:r>
          <w:rPr>
            <w:color w:val="0000FF"/>
          </w:rPr>
          <w:t>9.2</w:t>
        </w:r>
      </w:hyperlink>
      <w:r>
        <w:t xml:space="preserve"> и </w:t>
      </w:r>
      <w:hyperlink r:id="rId13">
        <w:r>
          <w:rPr>
            <w:color w:val="0000FF"/>
          </w:rPr>
          <w:t>9.3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(далее - Закон N</w:t>
      </w:r>
      <w:proofErr w:type="gramEnd"/>
      <w:r>
        <w:t xml:space="preserve"> </w:t>
      </w:r>
      <w:proofErr w:type="gramStart"/>
      <w:r>
        <w:t>73-ФЗ).</w:t>
      </w:r>
      <w:proofErr w:type="gramEnd"/>
    </w:p>
    <w:p w:rsidR="00F72D2D" w:rsidRDefault="00F72D2D">
      <w:pPr>
        <w:pStyle w:val="ConsPlusNormal"/>
        <w:spacing w:before="220"/>
        <w:ind w:firstLine="540"/>
        <w:jc w:val="both"/>
      </w:pPr>
      <w:bookmarkStart w:id="2" w:name="P49"/>
      <w:bookmarkEnd w:id="2"/>
      <w:r>
        <w:t>2. Основанием для подготовки проектной документации является задание на проведение работ по сохранению объекта культурного наследия, включенного в Реестр, или выявленного объекта культурного наследия (далее - работы по сохранению).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3. Проектная документация подготавливается в виде единого документа, содержащего текстовые и графические материалы, а также определяющего архитектурные, функционально-технологические, конструктивные и инженерно-технические решения для обеспечения выполнения работ по сохранению.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Подготовка проектной документации осуществляется юридическими лицами и индивидуальными предпринимателями, имеющими лицензию на осуществление деятельности по сохранению объектов культурного наследия &lt;1&gt;, с правом проведения работ, указанных в </w:t>
      </w:r>
      <w:hyperlink r:id="rId14">
        <w:r>
          <w:rPr>
            <w:color w:val="0000FF"/>
          </w:rPr>
          <w:t>пунктах 2</w:t>
        </w:r>
      </w:hyperlink>
      <w:r>
        <w:t xml:space="preserve"> и (или) </w:t>
      </w:r>
      <w:hyperlink r:id="rId15">
        <w:r>
          <w:rPr>
            <w:color w:val="0000FF"/>
          </w:rPr>
          <w:t>4</w:t>
        </w:r>
      </w:hyperlink>
      <w:r>
        <w:t xml:space="preserve"> Перечня работ, составляющих деятельность по сохранению объектов культурного наследия (памятников истории и культуры) народов Российской Федерации, приведенного в приложении N 1 к Положению о лицензировании деятельности по сохранению объектов</w:t>
      </w:r>
      <w:proofErr w:type="gramEnd"/>
      <w:r>
        <w:t xml:space="preserve"> культурного наследия (памятников истории и культуры) народов Российской Федерации, утвержденному постановлением Правительства Российской Федерации от 28 января 2022 г. N 67 &lt;2&gt; (далее соответственно - Постановление N 67, Положение N 67).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">
        <w:r>
          <w:rPr>
            <w:color w:val="0000FF"/>
          </w:rPr>
          <w:t>Пункт 48 части 1 статьи 12</w:t>
        </w:r>
      </w:hyperlink>
      <w:r>
        <w:t xml:space="preserve"> Федерального закона от 4 мая 2011 г. N 99-ФЗ "О лицензировании отдельных видов деятельности".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Д</w:t>
      </w:r>
      <w:proofErr w:type="gramEnd"/>
      <w:r>
        <w:t>ействует до 1 сентября 2028 г.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>5. Подготовка проектной документации осуществляется на основе следующих документов:</w:t>
      </w:r>
    </w:p>
    <w:p w:rsidR="00F72D2D" w:rsidRDefault="00F72D2D">
      <w:pPr>
        <w:pStyle w:val="ConsPlusNormal"/>
        <w:spacing w:before="220"/>
        <w:ind w:firstLine="540"/>
        <w:jc w:val="both"/>
      </w:pPr>
      <w:bookmarkStart w:id="3" w:name="P57"/>
      <w:bookmarkEnd w:id="3"/>
      <w:proofErr w:type="gramStart"/>
      <w:r>
        <w:t>а) задания на проведение работ по сохранению;</w:t>
      </w:r>
      <w:proofErr w:type="gramEnd"/>
    </w:p>
    <w:p w:rsidR="00F72D2D" w:rsidRDefault="00F72D2D">
      <w:pPr>
        <w:pStyle w:val="ConsPlusNormal"/>
        <w:spacing w:before="220"/>
        <w:ind w:firstLine="540"/>
        <w:jc w:val="both"/>
      </w:pPr>
      <w:bookmarkStart w:id="4" w:name="P58"/>
      <w:bookmarkEnd w:id="4"/>
      <w:r>
        <w:t>б) копии технического плана на объект недвижимого имущества, являющийся объектом культурного наследия, включенным в Реестр, или выявленным объектом культурного наследия, и (или) его поэтажного плана с указанием размеров и приведением экспликации помещений, выдаваемых организациями, осуществляющими государственный технический учет и (или) техническую инвентаризацию объектов капитального строительства (при наличии);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в) копии акта технического состояния (далее - АТС) объекта культурного наследия, включенного в Реестр, или выявленного объекта культурного наследия &lt;3&gt; (при наличии);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7">
        <w:r>
          <w:rPr>
            <w:color w:val="0000FF"/>
          </w:rPr>
          <w:t>Пункт 2 статьи 47.2</w:t>
        </w:r>
      </w:hyperlink>
      <w:r>
        <w:t xml:space="preserve"> Закона N 73-ФЗ.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bookmarkStart w:id="5" w:name="P63"/>
      <w:bookmarkEnd w:id="5"/>
      <w:r>
        <w:t xml:space="preserve">г) копии </w:t>
      </w:r>
      <w:proofErr w:type="gramStart"/>
      <w:r>
        <w:t>решения Органа охраны объектов культурного наследия</w:t>
      </w:r>
      <w:proofErr w:type="gramEnd"/>
      <w:r>
        <w:t xml:space="preserve"> об утверждении границ территории объекта культурного наследия, включенного в Реестр, или выявленного объекта культурного наследия и предмета охраны объекта культурного наследия, включенного в Реестр (при наличии);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д) ранее разработанной проектной документации на проведение работ по сохранению (при наличии).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6. Проектная документация разрабатывается в отношении всего или части состава (перечня) работ по сохранению на основании АТС объекта культурного наследия, включенного в Реестр, или выявленного объекта культурного наследия, составленного с учетом вида данного объекта культурного наследия, его индивидуальных особенностей, физического состояния, функционального назначения и намечаемого использования объекта культурного наследия &lt;4&gt;.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8">
        <w:r>
          <w:rPr>
            <w:color w:val="0000FF"/>
          </w:rPr>
          <w:t>Пункт 2 статьи 47.2</w:t>
        </w:r>
      </w:hyperlink>
      <w:r>
        <w:t xml:space="preserve"> Закона N 73-ФЗ.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bookmarkStart w:id="6" w:name="P69"/>
      <w:bookmarkEnd w:id="6"/>
      <w:r>
        <w:t>7. Состав и содержание проектной документации определяются в соответствии с заданием на проведение работ по сохранению, выданным Органом охраны объектов культурного наследия.</w:t>
      </w:r>
    </w:p>
    <w:p w:rsidR="00F72D2D" w:rsidRDefault="00F72D2D">
      <w:pPr>
        <w:pStyle w:val="ConsPlusNormal"/>
        <w:spacing w:before="220"/>
        <w:ind w:firstLine="540"/>
        <w:jc w:val="both"/>
      </w:pPr>
      <w:bookmarkStart w:id="7" w:name="P70"/>
      <w:bookmarkEnd w:id="7"/>
      <w:r>
        <w:t xml:space="preserve">8. Согласование проектной документации на проведение работ по сохранению, предусмотренных </w:t>
      </w:r>
      <w:hyperlink r:id="rId19">
        <w:r>
          <w:rPr>
            <w:color w:val="0000FF"/>
          </w:rPr>
          <w:t>статьями 43</w:t>
        </w:r>
      </w:hyperlink>
      <w:r>
        <w:t xml:space="preserve">, </w:t>
      </w:r>
      <w:hyperlink r:id="rId20">
        <w:r>
          <w:rPr>
            <w:color w:val="0000FF"/>
          </w:rPr>
          <w:t>44</w:t>
        </w:r>
      </w:hyperlink>
      <w:r>
        <w:t xml:space="preserve"> Закона N 73-ФЗ, подготовленной в соответствии с </w:t>
      </w:r>
      <w:hyperlink w:anchor="P49">
        <w:r>
          <w:rPr>
            <w:color w:val="0000FF"/>
          </w:rPr>
          <w:t>пунктами 2</w:t>
        </w:r>
      </w:hyperlink>
      <w:r>
        <w:t xml:space="preserve"> - </w:t>
      </w:r>
      <w:hyperlink w:anchor="P69">
        <w:r>
          <w:rPr>
            <w:color w:val="0000FF"/>
          </w:rPr>
          <w:t>7</w:t>
        </w:r>
      </w:hyperlink>
      <w:r>
        <w:t xml:space="preserve"> настоящего Порядка, осуществляется: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а) федеральным Органом охраны объектов культурного наследия - в отношении отдельных объектов культурного наследия федерального значения, перечень которых утверждается Правительством Российской Федерации &lt;5&gt;;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1">
        <w:r>
          <w:rPr>
            <w:color w:val="0000FF"/>
          </w:rPr>
          <w:t>Подпункт 1 пункта 2 статьи 45</w:t>
        </w:r>
      </w:hyperlink>
      <w:r>
        <w:t xml:space="preserve"> Закона N 73-ФЗ.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>б) региональным Органом охраны объектов культурного наследия - в отношении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Федерации), объектов культурного наследия регионального значения, выявленных объектов культурного наследия &lt;6&gt;;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2">
        <w:r>
          <w:rPr>
            <w:color w:val="0000FF"/>
          </w:rPr>
          <w:t>Подпункт 2 пункта 2 статьи 45</w:t>
        </w:r>
      </w:hyperlink>
      <w:r>
        <w:t xml:space="preserve"> Закона N 73-ФЗ.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>в) муниципальным Органом охраны объектов культурного наследия - в отношении объектов культурного наследия местного (муниципального) значения &lt;7&gt;.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3">
        <w:r>
          <w:rPr>
            <w:color w:val="0000FF"/>
          </w:rPr>
          <w:t>Подпункт 3 пункта 2 статьи 45</w:t>
        </w:r>
      </w:hyperlink>
      <w:r>
        <w:t xml:space="preserve"> Закона N 73-ФЗ.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 xml:space="preserve">9. Документы, указанные в </w:t>
      </w:r>
      <w:hyperlink w:anchor="P90">
        <w:r>
          <w:rPr>
            <w:color w:val="0000FF"/>
          </w:rPr>
          <w:t>пункте 10</w:t>
        </w:r>
      </w:hyperlink>
      <w:r>
        <w:t xml:space="preserve"> настоящего Порядка, представляются юридическим лицом, индивидуальным предпринимателем, физическим лицом либо их уполномоченными представителями (далее также - заявитель) в Орган охраны объектов культурного наследия, определенный </w:t>
      </w:r>
      <w:hyperlink w:anchor="P70">
        <w:r>
          <w:rPr>
            <w:color w:val="0000FF"/>
          </w:rPr>
          <w:t>пунктом 8</w:t>
        </w:r>
      </w:hyperlink>
      <w:r>
        <w:t xml:space="preserve"> настоящего Порядка, по выбору заявителя: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а) в форме документов на бумажном носителе при личном обращении заявителя или посредством почтового отправления;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б) в форме электронных документов посредством федеральной государственной информационной системы "Единый портал государственных и муниципальных услуг (функций)" &lt;8&gt; или региональных порталов государственных и муниципальных услуг (функций) &lt;9&gt; (далее - Портал услуг).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&lt;8&gt; </w:t>
      </w:r>
      <w:hyperlink r:id="rId24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&lt;9&gt; </w:t>
      </w:r>
      <w:hyperlink r:id="rId25">
        <w:r>
          <w:rPr>
            <w:color w:val="0000FF"/>
          </w:rPr>
          <w:t>Пункт 2</w:t>
        </w:r>
      </w:hyperlink>
      <w:r>
        <w:t xml:space="preserve"> требований к региональным порталам государственных и муниципальных услуг (функций), утвержденных постановлением Правительства Российской Федерации от 24 октября 2011 г. N 861.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bookmarkStart w:id="8" w:name="P90"/>
      <w:bookmarkEnd w:id="8"/>
      <w:r>
        <w:t xml:space="preserve">10. Для согласования проектной документации заявитель представляет в Орган охраны объектов культурного наследия, определенный </w:t>
      </w:r>
      <w:hyperlink w:anchor="P70">
        <w:r>
          <w:rPr>
            <w:color w:val="0000FF"/>
          </w:rPr>
          <w:t>пунктом 8</w:t>
        </w:r>
      </w:hyperlink>
      <w:r>
        <w:t xml:space="preserve"> настоящего Порядка, следующие документы: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а) при направлении заявления через Портал услуг: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при подаче физическим лицом или его уполномоченным представителем:</w:t>
      </w:r>
    </w:p>
    <w:p w:rsidR="00F72D2D" w:rsidRDefault="00F72D2D">
      <w:pPr>
        <w:pStyle w:val="ConsPlusNormal"/>
        <w:spacing w:before="220"/>
        <w:ind w:firstLine="540"/>
        <w:jc w:val="both"/>
      </w:pPr>
      <w:proofErr w:type="gramStart"/>
      <w:r>
        <w:t>заявление о согласовании проектной документации (далее - заявление), подписанное физическим лицом или его уполномоченным представителем простой электронной подписью &lt;10&gt;, усиленной квалифицированной электронной подписью физического лица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>
        <w:t xml:space="preserve"> установленном Правительством Российской Федерации порядке (далее - УНЭП ЕСИА) &lt;11&gt;;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6">
        <w:r>
          <w:rPr>
            <w:color w:val="0000FF"/>
          </w:rPr>
          <w:t>Пункт 4</w:t>
        </w:r>
      </w:hyperlink>
      <w:r>
        <w:t xml:space="preserve"> Правил использования простой электронной подписи при оказании государственных и муниципальных услуг, утвержденных постановлением Правительства </w:t>
      </w:r>
      <w:r>
        <w:lastRenderedPageBreak/>
        <w:t>Российской Федерации от 25 января 2013 г. N 33.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декабря 2021 г. N 2152 "Об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>положительное заключение государственной историко-культурной экспертизы (далее - Экспертиза) проектной документации в форме электронного документа, подписанного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 &lt;12&gt;;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28">
        <w:r>
          <w:rPr>
            <w:color w:val="0000FF"/>
          </w:rPr>
          <w:t>Часть 1 статьи 17.2</w:t>
        </w:r>
      </w:hyperlink>
      <w:r>
        <w:t xml:space="preserve"> Федерального закона от 6 апреля 2011 г. N 63-ФЗ "Об электронной подписи", </w:t>
      </w:r>
      <w:hyperlink r:id="rId29">
        <w:r>
          <w:rPr>
            <w:color w:val="0000FF"/>
          </w:rPr>
          <w:t>пункт 24</w:t>
        </w:r>
      </w:hyperlink>
      <w:r>
        <w:t xml:space="preserve"> Положения о государственной историко-культурной экспертизе, утвержденного постановлением Правительства Российской Федерации от 25 апреля 2024 г. N 530 (действует до 1 сентября 2029 г.; далее - Постановление N 530).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  <w:r>
        <w:t>проектную документацию в форме электронного документа,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документ, подтверждающий полномочия лица на совершение действий от имени юридического лица, индивидуального предпринимателя или физического лица (при направлении заявления уполномоченными представителями);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при подаче юридическим лицом, индивидуальным предпринимателем: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заявление, подписанное усиленной квалифицированной электронной подписью;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положительное заключение Экспертизы проектной документации в форме электронного документа, подписанного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проектную документацию в форме электронного документа,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при подаче уполномоченным представителем юридического лица, индивидуального предпринимателя: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заявление, подписанное УНЭП ЕСИА либо усиленной квалифицированной электронной подписью физического лица - уполномоченного представителя (при наличии машиночитаемой доверенности, подтверждающей его полномочия, сформированной на Портале услуг);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положительное заключение Экспертизы проектной документации в форме электронного документа, подписанного усиленной квалифицированной электронной подписью экспертов, проводивших Экспертизу. В случае если в качестве эксперта привлечено юридическое лицо, </w:t>
      </w:r>
      <w:r>
        <w:lastRenderedPageBreak/>
        <w:t>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лица;</w:t>
      </w:r>
    </w:p>
    <w:p w:rsidR="00F72D2D" w:rsidRDefault="00F72D2D">
      <w:pPr>
        <w:pStyle w:val="ConsPlusNormal"/>
        <w:spacing w:before="220"/>
        <w:ind w:firstLine="540"/>
        <w:jc w:val="both"/>
      </w:pPr>
      <w:proofErr w:type="gramStart"/>
      <w:r>
        <w:t>проектную документацию в форме электронного документа,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документацию;</w:t>
      </w:r>
      <w:proofErr w:type="gramEnd"/>
    </w:p>
    <w:p w:rsidR="00F72D2D" w:rsidRDefault="00F72D2D">
      <w:pPr>
        <w:pStyle w:val="ConsPlusNormal"/>
        <w:spacing w:before="220"/>
        <w:ind w:firstLine="540"/>
        <w:jc w:val="both"/>
      </w:pPr>
      <w:r>
        <w:t>документ, подтверждающий полномочия лица на совершение действий от имени юридического лица, индивидуального предпринимателя или физического лица (при отсутствии машиночитаемой доверенности, сформированной на Портале услуг);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б) при личном обращении заявителя или посредством почтового отправления: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заявление (рекомендуемый образец приведен в </w:t>
      </w:r>
      <w:hyperlink w:anchor="P188">
        <w:r>
          <w:rPr>
            <w:color w:val="0000FF"/>
          </w:rPr>
          <w:t>приложении N 1</w:t>
        </w:r>
      </w:hyperlink>
      <w:r>
        <w:t xml:space="preserve"> к настоящему Порядку), подписанное руководителем юридического лица, индивидуальным предпринимателем или физическим лицом либо их уполномоченными представителями (подлинник в одном экземпляре);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положительное заключение Экспертизы проектной документации на электронном носителе в форме электронного документа в формате PDF, подписанное усиленной квалифицированной электронной подписью экспертов, проводивших Экспертизу. В случае если в качестве эксперта привлечено юридическое лицо, заключение Экспертизы подписывается усиленной квалифицированной электронной подписью каждого эксперта, проводившего исследование, и усиленной квалифицированной электронной подписью этого юридического лица;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проектную документацию на электронном носителе в форме электронного документа в формате PDF, подписанную усиленной квалифицированной электронной подписью юридического лица или индивидуального предпринимателя, разработавшего такую проектную документацию;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документ, подтверждающий полномочия лица на совершение действий от имени юридического лица, индивидуального предпринимателя или физического лица (при направлении заявления уполномоченными представителями).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Решение о согласовании проектной документации или решение (мотивированное уведомление) об отказе в согласовании проектной документации предоставляется в форме электронного документа, подписанного усиленной квалифицированной электронной подписью уполномоченного должностного лица Органа охраны объектов культурного наследия, и направляется в течение 1 рабочего дня со дня принятия такого решения в личный кабинет заявителя на Портале услуг в пределах срока, установленного </w:t>
      </w:r>
      <w:hyperlink w:anchor="P121">
        <w:r>
          <w:rPr>
            <w:color w:val="0000FF"/>
          </w:rPr>
          <w:t>пунктом 12</w:t>
        </w:r>
      </w:hyperlink>
      <w:r>
        <w:t xml:space="preserve"> настоящего Порядка.</w:t>
      </w:r>
      <w:proofErr w:type="gramEnd"/>
    </w:p>
    <w:p w:rsidR="00F72D2D" w:rsidRDefault="00F72D2D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документы, указанные в </w:t>
      </w:r>
      <w:hyperlink w:anchor="P90">
        <w:r>
          <w:rPr>
            <w:color w:val="0000FF"/>
          </w:rPr>
          <w:t>пункте 10</w:t>
        </w:r>
      </w:hyperlink>
      <w:r>
        <w:t xml:space="preserve"> настоящего Порядка, направлены посредством почтового отправления или представлены при личном обращении в Орган охраны объектов культурного наследия, решение о согласовании проектной документации или решение (мотивированное уведомление) об отказе в согласовании проектной документации предоставляется в виде письма, подписанного уполномоченным должностным лицом Органа охраны объектов культурного наследия, и направляется заявителю способом, указанным заявителем в</w:t>
      </w:r>
      <w:proofErr w:type="gramEnd"/>
      <w:r>
        <w:t xml:space="preserve"> </w:t>
      </w:r>
      <w:proofErr w:type="gramStart"/>
      <w:r>
        <w:t>заявлении</w:t>
      </w:r>
      <w:proofErr w:type="gramEnd"/>
      <w:r>
        <w:t>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Рекомендуемый образец согласования проектной документации Органом охраны объектов культурного наследия приведен в </w:t>
      </w:r>
      <w:hyperlink w:anchor="P290">
        <w:r>
          <w:rPr>
            <w:color w:val="0000FF"/>
          </w:rPr>
          <w:t>приложении N 2</w:t>
        </w:r>
      </w:hyperlink>
      <w:r>
        <w:t xml:space="preserve"> к настоящему Порядку.</w:t>
      </w:r>
    </w:p>
    <w:p w:rsidR="00F72D2D" w:rsidRDefault="00F72D2D">
      <w:pPr>
        <w:pStyle w:val="ConsPlusNormal"/>
        <w:spacing w:before="220"/>
        <w:ind w:firstLine="540"/>
        <w:jc w:val="both"/>
      </w:pPr>
      <w:bookmarkStart w:id="9" w:name="P121"/>
      <w:bookmarkEnd w:id="9"/>
      <w:r>
        <w:t>12. Срок согласования проектной документации составляет не более 20 рабочих дней со дня поступления заявления в Орган охраны объектов культурного наследия.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Продление срока согласования проектной документации не допускается.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lastRenderedPageBreak/>
        <w:t>13. Отказ в согласовании проектной документации осуществляется в следующих случаях: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а) представление неполного комплекта документов, предусмотренных </w:t>
      </w:r>
      <w:hyperlink w:anchor="P90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б) наличие недостоверных сведений в документах, предусмотренных </w:t>
      </w:r>
      <w:hyperlink w:anchor="P90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в) несоответствие проектной документации документам, предусмотренным </w:t>
      </w:r>
      <w:hyperlink w:anchor="P57">
        <w:r>
          <w:rPr>
            <w:color w:val="0000FF"/>
          </w:rPr>
          <w:t>подпунктами "а"</w:t>
        </w:r>
      </w:hyperlink>
      <w:r>
        <w:t xml:space="preserve">, </w:t>
      </w:r>
      <w:hyperlink w:anchor="P58">
        <w:r>
          <w:rPr>
            <w:color w:val="0000FF"/>
          </w:rPr>
          <w:t>"б"</w:t>
        </w:r>
      </w:hyperlink>
      <w:r>
        <w:t xml:space="preserve"> и </w:t>
      </w:r>
      <w:hyperlink w:anchor="P63">
        <w:r>
          <w:rPr>
            <w:color w:val="0000FF"/>
          </w:rPr>
          <w:t>"г" пункта 5</w:t>
        </w:r>
      </w:hyperlink>
      <w:r>
        <w:t xml:space="preserve"> настоящего Порядка;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г) направленные документы, предусмотренные </w:t>
      </w:r>
      <w:hyperlink w:anchor="P90">
        <w:r>
          <w:rPr>
            <w:color w:val="0000FF"/>
          </w:rPr>
          <w:t>пунктом 10</w:t>
        </w:r>
      </w:hyperlink>
      <w:r>
        <w:t xml:space="preserve"> настоящего Порядка, подписаны лицом, не имеющим на то полномочий;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д) несогласие Органа охраны объектов культурного наследия с заключением Экспертизы &lt;13&gt;.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72D2D" w:rsidRDefault="00F72D2D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30">
        <w:r>
          <w:rPr>
            <w:color w:val="0000FF"/>
          </w:rPr>
          <w:t>Пункт 31</w:t>
        </w:r>
      </w:hyperlink>
      <w:r>
        <w:t xml:space="preserve"> Положения о государственной историко-культурной экспертизе, утвержденного Постановлением N 530.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jc w:val="right"/>
        <w:outlineLvl w:val="1"/>
      </w:pPr>
      <w:r>
        <w:t>Приложение N 1</w:t>
      </w:r>
    </w:p>
    <w:p w:rsidR="00F72D2D" w:rsidRDefault="00F72D2D">
      <w:pPr>
        <w:pStyle w:val="ConsPlusNormal"/>
        <w:jc w:val="right"/>
      </w:pPr>
      <w:r>
        <w:t>к Порядку подготовки и согласования</w:t>
      </w:r>
    </w:p>
    <w:p w:rsidR="00F72D2D" w:rsidRDefault="00F72D2D">
      <w:pPr>
        <w:pStyle w:val="ConsPlusNormal"/>
        <w:jc w:val="right"/>
      </w:pPr>
      <w:r>
        <w:t>проектной документации на проведение работ</w:t>
      </w:r>
    </w:p>
    <w:p w:rsidR="00F72D2D" w:rsidRDefault="00F72D2D">
      <w:pPr>
        <w:pStyle w:val="ConsPlusNormal"/>
        <w:jc w:val="right"/>
      </w:pPr>
      <w:r>
        <w:t>по сохранению объекта культурного наследия</w:t>
      </w:r>
    </w:p>
    <w:p w:rsidR="00F72D2D" w:rsidRDefault="00F72D2D">
      <w:pPr>
        <w:pStyle w:val="ConsPlusNormal"/>
        <w:jc w:val="right"/>
      </w:pPr>
      <w:r>
        <w:t>(памятника истории и культуры) народов</w:t>
      </w:r>
    </w:p>
    <w:p w:rsidR="00F72D2D" w:rsidRDefault="00F72D2D">
      <w:pPr>
        <w:pStyle w:val="ConsPlusNormal"/>
        <w:jc w:val="right"/>
      </w:pPr>
      <w:r>
        <w:t xml:space="preserve">Российской Федерации, </w:t>
      </w:r>
      <w:proofErr w:type="gramStart"/>
      <w:r>
        <w:t>включенного</w:t>
      </w:r>
      <w:proofErr w:type="gramEnd"/>
      <w:r>
        <w:t xml:space="preserve"> в единый</w:t>
      </w:r>
    </w:p>
    <w:p w:rsidR="00F72D2D" w:rsidRDefault="00F72D2D">
      <w:pPr>
        <w:pStyle w:val="ConsPlusNormal"/>
        <w:jc w:val="right"/>
      </w:pPr>
      <w:r>
        <w:t>государственный реестр объектов</w:t>
      </w:r>
    </w:p>
    <w:p w:rsidR="00F72D2D" w:rsidRDefault="00F72D2D">
      <w:pPr>
        <w:pStyle w:val="ConsPlusNormal"/>
        <w:jc w:val="right"/>
      </w:pPr>
      <w:proofErr w:type="gramStart"/>
      <w:r>
        <w:t>культурного наследия (памятников истории</w:t>
      </w:r>
      <w:proofErr w:type="gramEnd"/>
    </w:p>
    <w:p w:rsidR="00F72D2D" w:rsidRDefault="00F72D2D">
      <w:pPr>
        <w:pStyle w:val="ConsPlusNormal"/>
        <w:jc w:val="right"/>
      </w:pPr>
      <w:r>
        <w:t>и культуры) народов Российской Федерации,</w:t>
      </w:r>
    </w:p>
    <w:p w:rsidR="00F72D2D" w:rsidRDefault="00F72D2D">
      <w:pPr>
        <w:pStyle w:val="ConsPlusNormal"/>
        <w:jc w:val="right"/>
      </w:pPr>
      <w:r>
        <w:t>или выявленного объекта культурного</w:t>
      </w:r>
    </w:p>
    <w:p w:rsidR="00F72D2D" w:rsidRDefault="00F72D2D">
      <w:pPr>
        <w:pStyle w:val="ConsPlusNormal"/>
        <w:jc w:val="right"/>
      </w:pPr>
      <w:r>
        <w:t>наследия (памятника истории и культуры)</w:t>
      </w:r>
    </w:p>
    <w:p w:rsidR="00F72D2D" w:rsidRDefault="00F72D2D">
      <w:pPr>
        <w:pStyle w:val="ConsPlusNormal"/>
        <w:jc w:val="right"/>
      </w:pPr>
      <w:r>
        <w:t>народов Российской Федерации,</w:t>
      </w:r>
    </w:p>
    <w:p w:rsidR="00F72D2D" w:rsidRDefault="00F72D2D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F72D2D" w:rsidRDefault="00F72D2D">
      <w:pPr>
        <w:pStyle w:val="ConsPlusNormal"/>
        <w:jc w:val="right"/>
      </w:pPr>
      <w:r>
        <w:t>культуры Российской Федерации</w:t>
      </w:r>
    </w:p>
    <w:p w:rsidR="00F72D2D" w:rsidRDefault="00F72D2D">
      <w:pPr>
        <w:pStyle w:val="ConsPlusNormal"/>
        <w:jc w:val="right"/>
      </w:pPr>
      <w:r>
        <w:t>от 13 августа 2025 г. N 1455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jc w:val="right"/>
      </w:pPr>
      <w:r>
        <w:t>Рекомендуемый образец</w:t>
      </w:r>
    </w:p>
    <w:p w:rsidR="00F72D2D" w:rsidRDefault="00F72D2D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"/>
        <w:gridCol w:w="1576"/>
        <w:gridCol w:w="340"/>
        <w:gridCol w:w="662"/>
        <w:gridCol w:w="541"/>
        <w:gridCol w:w="285"/>
        <w:gridCol w:w="391"/>
        <w:gridCol w:w="147"/>
        <w:gridCol w:w="193"/>
        <w:gridCol w:w="600"/>
        <w:gridCol w:w="510"/>
        <w:gridCol w:w="479"/>
        <w:gridCol w:w="519"/>
        <w:gridCol w:w="902"/>
        <w:gridCol w:w="503"/>
        <w:gridCol w:w="624"/>
      </w:tblGrid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"__" _________ 20__ г. N ____________</w:t>
            </w:r>
          </w:p>
        </w:tc>
        <w:tc>
          <w:tcPr>
            <w:tcW w:w="44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Руководителю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proofErr w:type="gramStart"/>
            <w:r>
              <w:t>(указываются реквизиты письма заявителя (дата, номер)</w:t>
            </w:r>
            <w:proofErr w:type="gramEnd"/>
          </w:p>
        </w:tc>
        <w:tc>
          <w:tcPr>
            <w:tcW w:w="44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(наименование федерального органа государственной власти, органа государственной власти субъекта Российской Федерации или органа местного самоуправления)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от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(полное наименование юридического лица или фамилия, имя, отчество (при наличии) физического лица или индивидуального предпринимателя)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Адрес заявителя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(адрес регистрации по месту жительства (пребывания) физического лица, адрес регистрации по месту жительства индивидуального предпринимателя или адрес в пределах местонахождения юридического лица)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(улица, дом, корпус, строение)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(субъект Российской Федерации, индекс)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Контактные данные заявителя</w:t>
            </w: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proofErr w:type="gramStart"/>
            <w:r>
              <w:t>(адрес электронной почты (при наличии)</w:t>
            </w:r>
            <w:proofErr w:type="gramEnd"/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45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4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(контактный телефон)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bookmarkStart w:id="10" w:name="P188"/>
            <w:bookmarkEnd w:id="10"/>
            <w:r>
              <w:t>ЗАЯВЛЕНИЕ</w:t>
            </w:r>
          </w:p>
          <w:p w:rsidR="00F72D2D" w:rsidRDefault="00F72D2D">
            <w:pPr>
              <w:pStyle w:val="ConsPlusNormal"/>
              <w:jc w:val="center"/>
            </w:pPr>
            <w:r>
              <w:t>о согласовании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Прошу согласовать проектную документацию на проведение работ по сохранению объекта культурного наследия (памятника истории и культуры) народов Российской Федерации (далее - объект культурного наследия), включенного в единый государственный реестр объектов культурного наследия (памятников истории и культуры) народов Российской Федерации (далее - Реестр), или выявленного объекта культурного наследия: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(наименование и категория историко-культурного значения объекта культурного наследия, включенного в Реестр, наименование выявленного объекта культурного наследия)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Сведения о местонахождении объекта культурного наследия (адрес объекта культурного наследия или при его отсутствии описание местоположения объекта культурного наследия):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(населенный пункт)</w:t>
            </w:r>
          </w:p>
        </w:tc>
      </w:tr>
      <w:tr w:rsidR="00F72D2D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79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72D2D" w:rsidRDefault="00F72D2D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2D2D" w:rsidRDefault="00F72D2D">
            <w:pPr>
              <w:pStyle w:val="ConsPlusNormal"/>
            </w:pPr>
          </w:p>
        </w:tc>
        <w:tc>
          <w:tcPr>
            <w:tcW w:w="1016" w:type="dxa"/>
            <w:gridSpan w:val="4"/>
            <w:tcBorders>
              <w:top w:val="nil"/>
              <w:bottom w:val="nil"/>
            </w:tcBorders>
            <w:vAlign w:val="center"/>
          </w:tcPr>
          <w:p w:rsidR="00F72D2D" w:rsidRDefault="00F72D2D">
            <w:pPr>
              <w:pStyle w:val="ConsPlusNormal"/>
              <w:jc w:val="center"/>
            </w:pPr>
            <w:r>
              <w:t>дом</w:t>
            </w:r>
          </w:p>
        </w:tc>
        <w:tc>
          <w:tcPr>
            <w:tcW w:w="15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1421" w:type="dxa"/>
            <w:gridSpan w:val="2"/>
            <w:tcBorders>
              <w:top w:val="nil"/>
              <w:bottom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корпус и (или) строение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Проектная документация на проведение работ по сохранению объекта культурного наследия, включенного Реестр, или выявленного объекта культурного наследия: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(наименование проектной документации на проведение работ по сохранению объекта культурного наследия, включенного Реестр, или выявленного объекта культурного наследия)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(состав проектной документации на проведение работ по сохранению объекта культурного наследия, включенного Реестр, или выявленного объекта культурного наследия)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разработанная: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(полное наименование юридического лица, фамилия, имя, отчество (при наличии) индивидуального предпринимателя)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Адрес (адрес регистрации по месту жительства индивидуального предпринимателя или адрес юридического лица в пределах места нахождения юридического лица) разработчика проектной документации: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  <w:tr w:rsidR="00F72D2D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(населенный пункт)</w:t>
            </w:r>
          </w:p>
        </w:tc>
      </w:tr>
      <w:tr w:rsidR="00F72D2D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79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72D2D" w:rsidRDefault="00F72D2D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2D2D" w:rsidRDefault="00F72D2D">
            <w:pPr>
              <w:pStyle w:val="ConsPlusNormal"/>
            </w:pPr>
          </w:p>
        </w:tc>
        <w:tc>
          <w:tcPr>
            <w:tcW w:w="1016" w:type="dxa"/>
            <w:gridSpan w:val="4"/>
            <w:tcBorders>
              <w:top w:val="nil"/>
              <w:bottom w:val="nil"/>
            </w:tcBorders>
            <w:vAlign w:val="center"/>
          </w:tcPr>
          <w:p w:rsidR="00F72D2D" w:rsidRDefault="00F72D2D">
            <w:pPr>
              <w:pStyle w:val="ConsPlusNormal"/>
              <w:jc w:val="center"/>
            </w:pPr>
            <w:r>
              <w:t>дом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989" w:type="dxa"/>
            <w:gridSpan w:val="2"/>
            <w:tcBorders>
              <w:top w:val="nil"/>
              <w:bottom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корпус и (или) строение</w:t>
            </w:r>
          </w:p>
        </w:tc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1405" w:type="dxa"/>
            <w:gridSpan w:val="2"/>
            <w:tcBorders>
              <w:top w:val="nil"/>
              <w:bottom w:val="nil"/>
            </w:tcBorders>
            <w:vAlign w:val="center"/>
          </w:tcPr>
          <w:p w:rsidR="00F72D2D" w:rsidRDefault="00F72D2D">
            <w:pPr>
              <w:pStyle w:val="ConsPlusNormal"/>
              <w:jc w:val="center"/>
            </w:pPr>
            <w:r>
              <w:t>Офис или квартира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72" w:type="dxa"/>
            <w:gridSpan w:val="5"/>
            <w:tcBorders>
              <w:top w:val="nil"/>
              <w:left w:val="nil"/>
              <w:bottom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266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  <w:jc w:val="both"/>
            </w:pPr>
            <w:r>
              <w:t>Регистрационный номер</w:t>
            </w:r>
          </w:p>
        </w:tc>
        <w:tc>
          <w:tcPr>
            <w:tcW w:w="302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72" w:type="dxa"/>
            <w:gridSpan w:val="5"/>
            <w:tcBorders>
              <w:top w:val="nil"/>
              <w:left w:val="nil"/>
              <w:bottom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 xml:space="preserve">Сведения о задании на проведение работ по сохранению объекта культурного наследия, включенного в Реестр, </w:t>
            </w:r>
            <w:r>
              <w:lastRenderedPageBreak/>
              <w:t>выявленного объекта культурного наследия:</w:t>
            </w:r>
          </w:p>
        </w:tc>
        <w:tc>
          <w:tcPr>
            <w:tcW w:w="266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  <w:jc w:val="both"/>
            </w:pPr>
            <w:r>
              <w:lastRenderedPageBreak/>
              <w:t>Дата выдачи</w:t>
            </w:r>
          </w:p>
        </w:tc>
        <w:tc>
          <w:tcPr>
            <w:tcW w:w="302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3372" w:type="dxa"/>
            <w:gridSpan w:val="5"/>
            <w:tcBorders>
              <w:top w:val="nil"/>
              <w:left w:val="nil"/>
              <w:bottom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Ответственный исполнитель:</w:t>
            </w:r>
          </w:p>
        </w:tc>
        <w:tc>
          <w:tcPr>
            <w:tcW w:w="56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33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569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4736" w:type="dxa"/>
            <w:gridSpan w:val="9"/>
            <w:tcBorders>
              <w:top w:val="nil"/>
              <w:left w:val="nil"/>
              <w:bottom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Контактный телефон: (включая код города):</w:t>
            </w:r>
          </w:p>
        </w:tc>
        <w:tc>
          <w:tcPr>
            <w:tcW w:w="433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Прошу принятое решение (нужное отметить - "V"):</w:t>
            </w:r>
          </w:p>
        </w:tc>
      </w:tr>
      <w:tr w:rsidR="00F72D2D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8612" w:type="dxa"/>
            <w:gridSpan w:val="16"/>
            <w:tcBorders>
              <w:top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направить посредством федеральной государственной информационной системы "Единый портал государственных и муниципальных услуг (функций)" или региональных порталов государственных и муниципальных услуг (функций)</w:t>
            </w:r>
          </w:p>
        </w:tc>
      </w:tr>
      <w:tr w:rsidR="00F72D2D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8612" w:type="dxa"/>
            <w:gridSpan w:val="16"/>
            <w:tcBorders>
              <w:top w:val="nil"/>
              <w:bottom w:val="nil"/>
              <w:right w:val="nil"/>
            </w:tcBorders>
            <w:vAlign w:val="center"/>
          </w:tcPr>
          <w:p w:rsidR="00F72D2D" w:rsidRDefault="00F72D2D">
            <w:pPr>
              <w:pStyle w:val="ConsPlusNormal"/>
            </w:pPr>
            <w:r>
              <w:t>выдать лично на руки</w:t>
            </w:r>
          </w:p>
        </w:tc>
      </w:tr>
      <w:tr w:rsidR="00F72D2D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8612" w:type="dxa"/>
            <w:gridSpan w:val="16"/>
            <w:tcBorders>
              <w:top w:val="nil"/>
              <w:bottom w:val="nil"/>
              <w:right w:val="nil"/>
            </w:tcBorders>
            <w:vAlign w:val="center"/>
          </w:tcPr>
          <w:p w:rsidR="00F72D2D" w:rsidRDefault="00F72D2D">
            <w:pPr>
              <w:pStyle w:val="ConsPlusNormal"/>
            </w:pPr>
            <w:r>
              <w:t>направить по почте</w:t>
            </w:r>
          </w:p>
        </w:tc>
      </w:tr>
      <w:tr w:rsidR="00F72D2D">
        <w:tblPrEx>
          <w:tblBorders>
            <w:left w:val="single" w:sz="4" w:space="0" w:color="auto"/>
            <w:insideV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8612" w:type="dxa"/>
            <w:gridSpan w:val="16"/>
            <w:tcBorders>
              <w:top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  <w:r>
              <w:t>направить на электронный адрес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Приложение: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1.</w:t>
            </w: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(указывается вид и количество электронных носителей)</w:t>
            </w:r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both"/>
            </w:pPr>
            <w:r>
              <w:t>2.</w:t>
            </w:r>
          </w:p>
        </w:tc>
      </w:tr>
      <w:tr w:rsidR="00F72D2D">
        <w:tc>
          <w:tcPr>
            <w:tcW w:w="906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proofErr w:type="gramStart"/>
            <w:r>
              <w:t>(доверенность, оформленная в соответствии с законодательством Российской Федерации (при необходимости)</w:t>
            </w:r>
            <w:proofErr w:type="gramEnd"/>
          </w:p>
        </w:tc>
      </w:tr>
      <w:tr w:rsidR="00F72D2D">
        <w:tc>
          <w:tcPr>
            <w:tcW w:w="906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23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14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184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D2D" w:rsidRDefault="00F72D2D">
            <w:pPr>
              <w:pStyle w:val="ConsPlusNormal"/>
              <w:jc w:val="center"/>
            </w:pPr>
            <w:r>
              <w:t>М.П.</w:t>
            </w:r>
          </w:p>
          <w:p w:rsidR="00F72D2D" w:rsidRDefault="00F72D2D">
            <w:pPr>
              <w:pStyle w:val="ConsPlusNormal"/>
              <w:jc w:val="center"/>
            </w:pPr>
            <w:r>
              <w:t>(при наличии)</w:t>
            </w:r>
          </w:p>
        </w:tc>
        <w:tc>
          <w:tcPr>
            <w:tcW w:w="30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23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Должность</w:t>
            </w:r>
          </w:p>
          <w:p w:rsidR="00F72D2D" w:rsidRDefault="00F72D2D">
            <w:pPr>
              <w:pStyle w:val="ConsPlusNormal"/>
              <w:jc w:val="center"/>
            </w:pPr>
            <w:r>
              <w:t>(для заявителя - юридического лица)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4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30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</w:tr>
    </w:tbl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jc w:val="right"/>
        <w:outlineLvl w:val="1"/>
      </w:pPr>
      <w:r>
        <w:t>Приложение N 2</w:t>
      </w:r>
    </w:p>
    <w:p w:rsidR="00F72D2D" w:rsidRDefault="00F72D2D">
      <w:pPr>
        <w:pStyle w:val="ConsPlusNormal"/>
        <w:jc w:val="right"/>
      </w:pPr>
      <w:r>
        <w:t>к Порядку подготовки и согласования</w:t>
      </w:r>
    </w:p>
    <w:p w:rsidR="00F72D2D" w:rsidRDefault="00F72D2D">
      <w:pPr>
        <w:pStyle w:val="ConsPlusNormal"/>
        <w:jc w:val="right"/>
      </w:pPr>
      <w:r>
        <w:t>проектной документации на проведение работ</w:t>
      </w:r>
    </w:p>
    <w:p w:rsidR="00F72D2D" w:rsidRDefault="00F72D2D">
      <w:pPr>
        <w:pStyle w:val="ConsPlusNormal"/>
        <w:jc w:val="right"/>
      </w:pPr>
      <w:r>
        <w:t>по сохранению объекта культурного наследия</w:t>
      </w:r>
    </w:p>
    <w:p w:rsidR="00F72D2D" w:rsidRDefault="00F72D2D">
      <w:pPr>
        <w:pStyle w:val="ConsPlusNormal"/>
        <w:jc w:val="right"/>
      </w:pPr>
      <w:r>
        <w:t>(памятника истории и культуры) народов</w:t>
      </w:r>
    </w:p>
    <w:p w:rsidR="00F72D2D" w:rsidRDefault="00F72D2D">
      <w:pPr>
        <w:pStyle w:val="ConsPlusNormal"/>
        <w:jc w:val="right"/>
      </w:pPr>
      <w:r>
        <w:t xml:space="preserve">Российской Федерации, </w:t>
      </w:r>
      <w:proofErr w:type="gramStart"/>
      <w:r>
        <w:t>включенного</w:t>
      </w:r>
      <w:proofErr w:type="gramEnd"/>
      <w:r>
        <w:t xml:space="preserve"> в единый</w:t>
      </w:r>
    </w:p>
    <w:p w:rsidR="00F72D2D" w:rsidRDefault="00F72D2D">
      <w:pPr>
        <w:pStyle w:val="ConsPlusNormal"/>
        <w:jc w:val="right"/>
      </w:pPr>
      <w:r>
        <w:lastRenderedPageBreak/>
        <w:t>государственный реестр объектов</w:t>
      </w:r>
    </w:p>
    <w:p w:rsidR="00F72D2D" w:rsidRDefault="00F72D2D">
      <w:pPr>
        <w:pStyle w:val="ConsPlusNormal"/>
        <w:jc w:val="right"/>
      </w:pPr>
      <w:proofErr w:type="gramStart"/>
      <w:r>
        <w:t>культурного наследия (памятников истории</w:t>
      </w:r>
      <w:proofErr w:type="gramEnd"/>
    </w:p>
    <w:p w:rsidR="00F72D2D" w:rsidRDefault="00F72D2D">
      <w:pPr>
        <w:pStyle w:val="ConsPlusNormal"/>
        <w:jc w:val="right"/>
      </w:pPr>
      <w:r>
        <w:t>и культуры) народов Российской Федерации,</w:t>
      </w:r>
    </w:p>
    <w:p w:rsidR="00F72D2D" w:rsidRDefault="00F72D2D">
      <w:pPr>
        <w:pStyle w:val="ConsPlusNormal"/>
        <w:jc w:val="right"/>
      </w:pPr>
      <w:r>
        <w:t>или выявленного объекта культурного</w:t>
      </w:r>
    </w:p>
    <w:p w:rsidR="00F72D2D" w:rsidRDefault="00F72D2D">
      <w:pPr>
        <w:pStyle w:val="ConsPlusNormal"/>
        <w:jc w:val="right"/>
      </w:pPr>
      <w:r>
        <w:t>наследия (памятника истории и культуры)</w:t>
      </w:r>
    </w:p>
    <w:p w:rsidR="00F72D2D" w:rsidRDefault="00F72D2D">
      <w:pPr>
        <w:pStyle w:val="ConsPlusNormal"/>
        <w:jc w:val="right"/>
      </w:pPr>
      <w:r>
        <w:t>народов Российской Федерации,</w:t>
      </w:r>
    </w:p>
    <w:p w:rsidR="00F72D2D" w:rsidRDefault="00F72D2D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Министерства</w:t>
      </w:r>
    </w:p>
    <w:p w:rsidR="00F72D2D" w:rsidRDefault="00F72D2D">
      <w:pPr>
        <w:pStyle w:val="ConsPlusNormal"/>
        <w:jc w:val="right"/>
      </w:pPr>
      <w:r>
        <w:t>культуры Российской Федерации</w:t>
      </w:r>
    </w:p>
    <w:p w:rsidR="00F72D2D" w:rsidRDefault="00F72D2D">
      <w:pPr>
        <w:pStyle w:val="ConsPlusNormal"/>
        <w:jc w:val="right"/>
      </w:pPr>
      <w:r>
        <w:t>от 13 августа 2025 г. N 1455</w:t>
      </w: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jc w:val="right"/>
      </w:pPr>
      <w:r>
        <w:t>Рекомендуемый образец</w:t>
      </w:r>
    </w:p>
    <w:p w:rsidR="00F72D2D" w:rsidRDefault="00F72D2D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7"/>
        <w:gridCol w:w="2304"/>
        <w:gridCol w:w="4390"/>
      </w:tblGrid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bookmarkStart w:id="11" w:name="P290"/>
            <w:bookmarkEnd w:id="11"/>
            <w:r>
              <w:t>СОГЛАСОВАНИЕ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проектной документации на проведение работ по сохранению объекта культурного наследия (памятника истории и культуры) народов Российской Федерации (далее - объект культурного наследия),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(далее - проектная документация):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  <w:jc w:val="right"/>
            </w:pPr>
            <w:r>
              <w:t>,</w:t>
            </w:r>
          </w:p>
        </w:tc>
      </w:tr>
      <w:tr w:rsidR="00F72D2D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(наименование представленной на согласование проектной документации)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Наименование, категория историко-культурного значения объекта культурного наследия и сведения о местонахождении объекта культурного наследия (адрес объекта культурного наследия или при его отсутствии описание местоположения объекта культурного наследия) или наименование и адрес выявленного объекта культурного наследия: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Заказчик разработки проектной документации: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proofErr w:type="gramStart"/>
            <w:r>
              <w:t>(полное наименование, адрес в пределах местонахождения юридического лица - для юридического лица, фамилия, имя, отчество (при наличии), адрес регистрации по месту жительства (пребывания) физического лица - для физического лица, фамилия, имя, отчество (при наличии), адрес регистрации по месту жительства индивидуального предпринимателя - для индивидуального предпринимателя)</w:t>
            </w:r>
            <w:proofErr w:type="gramEnd"/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Разработчик проектной документации: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 xml:space="preserve">(полное наименование юридического лица, адрес в пределах местонахождения юридического лица; фамилия, имя, отчество (при наличии) индивидуального предпринимателя, адрес регистрации по месту жительства индивидуального </w:t>
            </w:r>
            <w:r>
              <w:lastRenderedPageBreak/>
              <w:t>предпринимателя; реквизиты лицензии на осуществление деятельности по сохранению объекта культурного наследия, должность; фамилия, имя, отчество (при наличии) научного руководителя и автора проекта)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lastRenderedPageBreak/>
              <w:t>Проектная документация разработана на основании: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(реквизиты задания на проведение работ по сохранению объекта культурного наследия, являющегося основанием для разработки проектной документации)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ind w:firstLine="283"/>
              <w:jc w:val="both"/>
            </w:pPr>
            <w:r>
              <w:t>Наименование и реквизиты заключения государственной историко-культурной экспертизы, являющейся основанием для согласования проектной документации: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 xml:space="preserve">(с указанием решения о согласии с выводами заключения государственной историко-культурной экспертизы и согласовании проектной документации с оценкой на предмет соответствия требованиям Федерального </w:t>
            </w:r>
            <w:hyperlink r:id="rId31">
              <w:r>
                <w:rPr>
                  <w:color w:val="0000FF"/>
                </w:rPr>
                <w:t>закона</w:t>
              </w:r>
            </w:hyperlink>
            <w:r>
              <w:t xml:space="preserve"> от 25 июня 2002 г. N 73-ФЗ "Об объектах культурного наследия (памятниках истории и культуры) народов Российской Федерации")</w:t>
            </w:r>
          </w:p>
        </w:tc>
      </w:tr>
      <w:tr w:rsidR="00F72D2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</w:pP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2D2D" w:rsidRDefault="00F72D2D">
            <w:pPr>
              <w:pStyle w:val="ConsPlusNormal"/>
            </w:pPr>
          </w:p>
        </w:tc>
      </w:tr>
      <w:tr w:rsidR="00F72D2D">
        <w:tblPrEx>
          <w:tblBorders>
            <w:insideH w:val="single" w:sz="4" w:space="0" w:color="auto"/>
          </w:tblBorders>
        </w:tblPrEx>
        <w:tc>
          <w:tcPr>
            <w:tcW w:w="23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2D2D" w:rsidRDefault="00F72D2D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</w:tr>
    </w:tbl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ind w:firstLine="540"/>
        <w:jc w:val="both"/>
      </w:pPr>
    </w:p>
    <w:p w:rsidR="00F72D2D" w:rsidRDefault="00F72D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7F5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2D"/>
    <w:rsid w:val="00A84DA6"/>
    <w:rsid w:val="00F7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D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72D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72D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D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72D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72D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03D0B916CDA9CA7974976CA46012F9BAE1BA95D84F20EE0FBEDED7347CDAA9765CFCAE42A5D358951CA8508E5174ECE8C124AD05Ej2D1J" TargetMode="External"/><Relationship Id="rId18" Type="http://schemas.openxmlformats.org/officeDocument/2006/relationships/hyperlink" Target="consultantplus://offline/ref=003D0B916CDA9CA7974976CA46012F9BAE1BA95D84F20EE0FBEDED7347CDAA9765CFCAEA2D51358951CA8508E5174ECE8C124AD05Ej2D1J" TargetMode="External"/><Relationship Id="rId26" Type="http://schemas.openxmlformats.org/officeDocument/2006/relationships/hyperlink" Target="consultantplus://offline/ref=003D0B916CDA9CA7974976CA46012F9BAE1BAE5981F90EE0FBEDED7347CDAA9765CFCAEE23006F995583D104FA1659D0870C4AjDD6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03D0B916CDA9CA7974976CA46012F9BAE1BA95D84F20EE0FBEDED7347CDAA9765CFCAEA2A51358951CA8508E5174ECE8C124AD05Ej2D1J" TargetMode="External"/><Relationship Id="rId7" Type="http://schemas.openxmlformats.org/officeDocument/2006/relationships/hyperlink" Target="consultantplus://offline/ref=003D0B916CDA9CA7974976CA46012F9BA918AD5D82FB0EE0FBEDED7347CDAA9777CF92E1295520DD0990D205E6j1D0J" TargetMode="External"/><Relationship Id="rId12" Type="http://schemas.openxmlformats.org/officeDocument/2006/relationships/hyperlink" Target="consultantplus://offline/ref=003D0B916CDA9CA7974976CA46012F9BAE1BA95D84F20EE0FBEDED7347CDAA9765CFCAED2D51358951CA8508E5174ECE8C124AD05Ej2D1J" TargetMode="External"/><Relationship Id="rId17" Type="http://schemas.openxmlformats.org/officeDocument/2006/relationships/hyperlink" Target="consultantplus://offline/ref=003D0B916CDA9CA7974976CA46012F9BAE1BA95D84F20EE0FBEDED7347CDAA9765CFCAEA2D51358951CA8508E5174ECE8C124AD05Ej2D1J" TargetMode="External"/><Relationship Id="rId25" Type="http://schemas.openxmlformats.org/officeDocument/2006/relationships/hyperlink" Target="consultantplus://offline/ref=003D0B916CDA9CA7974976CA46012F9BAE1AAE538DFF0EE0FBEDED7347CDAA9765CFCAED28543CDD08858454A0435DCF841248D94225FB2FjADBJ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03D0B916CDA9CA7974976CA46012F9BAE1CAE598DFA0EE0FBEDED7347CDAA9765CFCAED28543FD908858454A0435DCF841248D94225FB2FjADBJ" TargetMode="External"/><Relationship Id="rId20" Type="http://schemas.openxmlformats.org/officeDocument/2006/relationships/hyperlink" Target="consultantplus://offline/ref=003D0B916CDA9CA7974976CA46012F9BAE1BA95D84F20EE0FBEDED7347CDAA9765CFCAEA2953358951CA8508E5174ECE8C124AD05Ej2D1J" TargetMode="External"/><Relationship Id="rId29" Type="http://schemas.openxmlformats.org/officeDocument/2006/relationships/hyperlink" Target="consultantplus://offline/ref=003D0B916CDA9CA7974976CA46012F9BAE18AD5A85F30EE0FBEDED7347CDAA9765CFCAED28543FD906858454A0435DCF841248D94225FB2FjADB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03D0B916CDA9CA7974976CA46012F9BAE1CAF5884FD0EE0FBEDED7347CDAA9765CFCAED2F57358951CA8508E5174ECE8C124AD05Ej2D1J" TargetMode="External"/><Relationship Id="rId11" Type="http://schemas.openxmlformats.org/officeDocument/2006/relationships/hyperlink" Target="consultantplus://offline/ref=003D0B916CDA9CA7974976CA46012F9BAE1BA95D84F20EE0FBEDED7347CDAA9765CFCAED2A54358951CA8508E5174ECE8C124AD05Ej2D1J" TargetMode="External"/><Relationship Id="rId24" Type="http://schemas.openxmlformats.org/officeDocument/2006/relationships/hyperlink" Target="consultantplus://offline/ref=003D0B916CDA9CA7974976CA46012F9BAE1AAE538DFF0EE0FBEDED7347CDAA9765CFCAED28543FDA04858454A0435DCF841248D94225FB2FjADBJ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003D0B916CDA9CA7974976CA46012F9BAE1BA95D84F20EE0FBEDED7347CDAA9765CFCAEA2A5D358951CA8508E5174ECE8C124AD05Ej2D1J" TargetMode="External"/><Relationship Id="rId15" Type="http://schemas.openxmlformats.org/officeDocument/2006/relationships/hyperlink" Target="consultantplus://offline/ref=003D0B916CDA9CA7974976CA46012F9BAE1AA95F84FF0EE0FBEDED7347CDAA9765CFCAED28543EDA01858454A0435DCF841248D94225FB2FjADBJ" TargetMode="External"/><Relationship Id="rId23" Type="http://schemas.openxmlformats.org/officeDocument/2006/relationships/hyperlink" Target="consultantplus://offline/ref=003D0B916CDA9CA7974976CA46012F9BAE1BA95D84F20EE0FBEDED7347CDAA9765CFCAEA2A53358951CA8508E5174ECE8C124AD05Ej2D1J" TargetMode="External"/><Relationship Id="rId28" Type="http://schemas.openxmlformats.org/officeDocument/2006/relationships/hyperlink" Target="consultantplus://offline/ref=003D0B916CDA9CA7974976CA46012F9BAE19AE5D85F80EE0FBEDED7347CDAA9765CFCAEE2E57358951CA8508E5174ECE8C124AD05Ej2D1J" TargetMode="External"/><Relationship Id="rId10" Type="http://schemas.openxmlformats.org/officeDocument/2006/relationships/hyperlink" Target="consultantplus://offline/ref=003D0B916CDA9CA7974976CA46012F9BAE1BA95D84F20EE0FBEDED7347CDAA9765CFCAEF2851358951CA8508E5174ECE8C124AD05Ej2D1J" TargetMode="External"/><Relationship Id="rId19" Type="http://schemas.openxmlformats.org/officeDocument/2006/relationships/hyperlink" Target="consultantplus://offline/ref=003D0B916CDA9CA7974976CA46012F9BAE1BA95D84F20EE0FBEDED7347CDAA9765CFCAED28543CDB02858454A0435DCF841248D94225FB2FjADBJ" TargetMode="External"/><Relationship Id="rId31" Type="http://schemas.openxmlformats.org/officeDocument/2006/relationships/hyperlink" Target="consultantplus://offline/ref=003D0B916CDA9CA7974976CA46012F9BAE1BA95D84F20EE0FBEDED7347CDAA9777CF92E1295520DD0990D205E6j1D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3D0B916CDA9CA7974976CA46012F9BAF1FAC5F87FE0EE0FBEDED7347CDAA9765CFCAED28543EDC01858454A0435DCF841248D94225FB2FjADBJ" TargetMode="External"/><Relationship Id="rId14" Type="http://schemas.openxmlformats.org/officeDocument/2006/relationships/hyperlink" Target="consultantplus://offline/ref=003D0B916CDA9CA7974976CA46012F9BAE1AA95F84FF0EE0FBEDED7347CDAA9765CFCAED28543EDB09858454A0435DCF841248D94225FB2FjADBJ" TargetMode="External"/><Relationship Id="rId22" Type="http://schemas.openxmlformats.org/officeDocument/2006/relationships/hyperlink" Target="consultantplus://offline/ref=003D0B916CDA9CA7974976CA46012F9BAE1BA95D84F20EE0FBEDED7347CDAA9765CFCAEA2A52358951CA8508E5174ECE8C124AD05Ej2D1J" TargetMode="External"/><Relationship Id="rId27" Type="http://schemas.openxmlformats.org/officeDocument/2006/relationships/hyperlink" Target="consultantplus://offline/ref=003D0B916CDA9CA7974976CA46012F9BAF1AA75D8CFD0EE0FBEDED7347CDAA9777CF92E1295520DD0990D205E6j1D0J" TargetMode="External"/><Relationship Id="rId30" Type="http://schemas.openxmlformats.org/officeDocument/2006/relationships/hyperlink" Target="consultantplus://offline/ref=003D0B916CDA9CA7974976CA46012F9BAE18AD5A85F30EE0FBEDED7347CDAA9765CFCAED28543FDB02858454A0435DCF841248D94225FB2FjADBJ" TargetMode="External"/><Relationship Id="rId8" Type="http://schemas.openxmlformats.org/officeDocument/2006/relationships/hyperlink" Target="consultantplus://offline/ref=003D0B916CDA9CA7974976CA46012F9BA918AD5D86FF0EE0FBEDED7347CDAA9777CF92E1295520DD0990D205E6j1D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4539</Words>
  <Characters>25877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2026-09-11T09:03:00Z</dcterms:created>
  <dcterms:modified xsi:type="dcterms:W3CDTF">2026-09-11T09:03:00Z</dcterms:modified>
</cp:coreProperties>
</file>