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55D" w:rsidRDefault="0010255D">
      <w:pPr>
        <w:pStyle w:val="ConsPlusTitle"/>
        <w:jc w:val="center"/>
      </w:pPr>
      <w:bookmarkStart w:id="0" w:name="_GoBack"/>
      <w:bookmarkEnd w:id="0"/>
      <w:r>
        <w:t>ПРАВИТЕЛЬСТВО РОССИЙСКОЙ ФЕДЕРАЦИИ</w:t>
      </w:r>
    </w:p>
    <w:p w:rsidR="0010255D" w:rsidRDefault="0010255D">
      <w:pPr>
        <w:pStyle w:val="ConsPlusTitle"/>
        <w:jc w:val="center"/>
      </w:pPr>
    </w:p>
    <w:p w:rsidR="0010255D" w:rsidRDefault="0010255D">
      <w:pPr>
        <w:pStyle w:val="ConsPlusTitle"/>
        <w:jc w:val="center"/>
      </w:pPr>
      <w:r>
        <w:t>ПОСТАНОВЛЕНИЕ</w:t>
      </w:r>
    </w:p>
    <w:p w:rsidR="0010255D" w:rsidRDefault="0010255D">
      <w:pPr>
        <w:pStyle w:val="ConsPlusTitle"/>
        <w:jc w:val="center"/>
      </w:pPr>
      <w:r>
        <w:t>от 19 декабря 2013 г. N 1186</w:t>
      </w:r>
    </w:p>
    <w:p w:rsidR="0010255D" w:rsidRDefault="0010255D">
      <w:pPr>
        <w:pStyle w:val="ConsPlusTitle"/>
        <w:jc w:val="center"/>
      </w:pPr>
    </w:p>
    <w:p w:rsidR="0010255D" w:rsidRDefault="0010255D">
      <w:pPr>
        <w:pStyle w:val="ConsPlusTitle"/>
        <w:jc w:val="center"/>
      </w:pPr>
      <w:r>
        <w:t>ОБ УСТАНОВЛЕНИИ РАЗМЕРА</w:t>
      </w:r>
    </w:p>
    <w:p w:rsidR="0010255D" w:rsidRDefault="0010255D">
      <w:pPr>
        <w:pStyle w:val="ConsPlusTitle"/>
        <w:jc w:val="center"/>
      </w:pPr>
      <w:r>
        <w:t>ЦЕНЫ КОНТРАКТА, ПРЕДЕЛЬНОГО РАЗМЕРА ЦЕНЫ КОНТРАКТА,</w:t>
      </w:r>
    </w:p>
    <w:p w:rsidR="0010255D" w:rsidRDefault="0010255D">
      <w:pPr>
        <w:pStyle w:val="ConsPlusTitle"/>
        <w:jc w:val="center"/>
      </w:pPr>
      <w:r>
        <w:t xml:space="preserve">ПРИ </w:t>
      </w:r>
      <w:proofErr w:type="gramStart"/>
      <w:r>
        <w:t>КОТОРЫХ</w:t>
      </w:r>
      <w:proofErr w:type="gramEnd"/>
      <w:r>
        <w:t xml:space="preserve"> ИЛИ ПРИ ПРЕВЫШЕНИИ КОТОРЫХ СУЩЕСТВЕННЫЕ</w:t>
      </w:r>
    </w:p>
    <w:p w:rsidR="0010255D" w:rsidRDefault="0010255D">
      <w:pPr>
        <w:pStyle w:val="ConsPlusTitle"/>
        <w:jc w:val="center"/>
      </w:pPr>
      <w:r>
        <w:t>УСЛОВИЯ КОНТРАКТА МОГУТ БЫТЬ ИЗМЕНЕНЫ ПО СОГЛАШЕНИЮ СТОРОН</w:t>
      </w:r>
    </w:p>
    <w:p w:rsidR="0010255D" w:rsidRDefault="0010255D">
      <w:pPr>
        <w:pStyle w:val="ConsPlusTitle"/>
        <w:jc w:val="center"/>
      </w:pPr>
      <w:r>
        <w:t>НА ОСНОВАНИИ РЕШЕНИЯ ПРАВИТЕЛЬСТВА РОССИЙСКОЙ ФЕДЕРАЦИИ,</w:t>
      </w:r>
    </w:p>
    <w:p w:rsidR="0010255D" w:rsidRDefault="0010255D">
      <w:pPr>
        <w:pStyle w:val="ConsPlusTitle"/>
        <w:jc w:val="center"/>
      </w:pPr>
      <w:r>
        <w:t xml:space="preserve">ВЫСШЕГО ИСПОЛНИТЕЛЬНОГО ОРГАНА СУБЪЕКТА </w:t>
      </w:r>
      <w:proofErr w:type="gramStart"/>
      <w:r>
        <w:t>РОССИЙСКОЙ</w:t>
      </w:r>
      <w:proofErr w:type="gramEnd"/>
    </w:p>
    <w:p w:rsidR="0010255D" w:rsidRDefault="0010255D">
      <w:pPr>
        <w:pStyle w:val="ConsPlusTitle"/>
        <w:jc w:val="center"/>
      </w:pPr>
      <w:r>
        <w:t>ФЕДЕРАЦИИ И МЕСТНОЙ АДМИНИСТРАЦИИ, В СЛУЧАЕ ЕСЛИ ИСПОЛНЕНИЕ</w:t>
      </w:r>
    </w:p>
    <w:p w:rsidR="0010255D" w:rsidRDefault="0010255D">
      <w:pPr>
        <w:pStyle w:val="ConsPlusTitle"/>
        <w:jc w:val="center"/>
      </w:pPr>
      <w:r>
        <w:t xml:space="preserve">КОНТРАКТА ПО </w:t>
      </w:r>
      <w:proofErr w:type="gramStart"/>
      <w:r>
        <w:t>НЕЗАВИСЯЩИМ</w:t>
      </w:r>
      <w:proofErr w:type="gramEnd"/>
      <w:r>
        <w:t xml:space="preserve"> ОТ СТОРОН КОНТРАКТА</w:t>
      </w:r>
    </w:p>
    <w:p w:rsidR="0010255D" w:rsidRDefault="0010255D">
      <w:pPr>
        <w:pStyle w:val="ConsPlusTitle"/>
        <w:jc w:val="center"/>
      </w:pPr>
      <w:r>
        <w:t>ОБСТОЯТЕЛЬСТВАМ БЕЗ ИЗМЕНЕНИЯ ЕГО УСЛОВИЙ НЕВОЗМОЖНО</w:t>
      </w:r>
    </w:p>
    <w:p w:rsidR="0010255D" w:rsidRDefault="0010255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0255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0255D" w:rsidRDefault="0010255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0255D" w:rsidRDefault="0010255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0255D" w:rsidRDefault="0010255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0255D" w:rsidRDefault="0010255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19.05.2015 </w:t>
            </w:r>
            <w:hyperlink r:id="rId5">
              <w:r>
                <w:rPr>
                  <w:color w:val="0000FF"/>
                </w:rPr>
                <w:t>N 477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10255D" w:rsidRDefault="0010255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20.07.2019 </w:t>
            </w:r>
            <w:hyperlink r:id="rId6">
              <w:r>
                <w:rPr>
                  <w:color w:val="0000FF"/>
                </w:rPr>
                <w:t>N 948</w:t>
              </w:r>
            </w:hyperlink>
            <w:r>
              <w:rPr>
                <w:color w:val="392C69"/>
              </w:rPr>
              <w:t xml:space="preserve">, от 09.08.2021 </w:t>
            </w:r>
            <w:hyperlink r:id="rId7">
              <w:r>
                <w:rPr>
                  <w:color w:val="0000FF"/>
                </w:rPr>
                <w:t>N 1315</w:t>
              </w:r>
            </w:hyperlink>
            <w:r>
              <w:rPr>
                <w:color w:val="392C69"/>
              </w:rPr>
              <w:t xml:space="preserve">, от 01.12.2021 </w:t>
            </w:r>
            <w:hyperlink r:id="rId8">
              <w:r>
                <w:rPr>
                  <w:color w:val="0000FF"/>
                </w:rPr>
                <w:t>N 2151</w:t>
              </w:r>
            </w:hyperlink>
            <w:r>
              <w:rPr>
                <w:color w:val="392C69"/>
              </w:rPr>
              <w:t>,</w:t>
            </w:r>
          </w:p>
          <w:p w:rsidR="0010255D" w:rsidRDefault="0010255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31.12.2021 </w:t>
            </w:r>
            <w:hyperlink r:id="rId9">
              <w:r>
                <w:rPr>
                  <w:color w:val="0000FF"/>
                </w:rPr>
                <w:t>N 2594</w:t>
              </w:r>
            </w:hyperlink>
            <w:r>
              <w:rPr>
                <w:color w:val="392C69"/>
              </w:rPr>
              <w:t xml:space="preserve">, от 28.02.2022 </w:t>
            </w:r>
            <w:hyperlink r:id="rId10">
              <w:r>
                <w:rPr>
                  <w:color w:val="0000FF"/>
                </w:rPr>
                <w:t>N 261</w:t>
              </w:r>
            </w:hyperlink>
            <w:r>
              <w:rPr>
                <w:color w:val="392C69"/>
              </w:rPr>
              <w:t xml:space="preserve">, от 23.03.2022 </w:t>
            </w:r>
            <w:hyperlink r:id="rId11">
              <w:r>
                <w:rPr>
                  <w:color w:val="0000FF"/>
                </w:rPr>
                <w:t>N 439</w:t>
              </w:r>
            </w:hyperlink>
            <w:r>
              <w:rPr>
                <w:color w:val="392C69"/>
              </w:rPr>
              <w:t>,</w:t>
            </w:r>
          </w:p>
          <w:p w:rsidR="0010255D" w:rsidRDefault="0010255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20.12.2022 </w:t>
            </w:r>
            <w:hyperlink r:id="rId12">
              <w:r>
                <w:rPr>
                  <w:color w:val="0000FF"/>
                </w:rPr>
                <w:t>N 2359</w:t>
              </w:r>
            </w:hyperlink>
            <w:r>
              <w:rPr>
                <w:color w:val="392C69"/>
              </w:rPr>
              <w:t xml:space="preserve">, от 03.09.2024 </w:t>
            </w:r>
            <w:hyperlink r:id="rId13">
              <w:r>
                <w:rPr>
                  <w:color w:val="0000FF"/>
                </w:rPr>
                <w:t>N 1215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0255D" w:rsidRDefault="0010255D">
            <w:pPr>
              <w:pStyle w:val="ConsPlusNormal"/>
            </w:pPr>
          </w:p>
        </w:tc>
      </w:tr>
    </w:tbl>
    <w:p w:rsidR="0010255D" w:rsidRDefault="0010255D">
      <w:pPr>
        <w:pStyle w:val="ConsPlusNormal"/>
        <w:jc w:val="center"/>
      </w:pPr>
    </w:p>
    <w:p w:rsidR="0010255D" w:rsidRDefault="0010255D">
      <w:pPr>
        <w:pStyle w:val="ConsPlusNormal"/>
        <w:ind w:firstLine="540"/>
        <w:jc w:val="both"/>
      </w:pPr>
      <w:r>
        <w:t>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10255D" w:rsidRDefault="0010255D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>Установить следующие размеры цены контракта, заключенного на срок не менее чем 3 года для обеспечения федеральных нужд, нужд субъекта Российской Федерации и на срок не менее чем 1 год для обеспечения муниципальных нужд, при которой или при превышении которой существенные условия контракта могут быть изменены в установленном порядке, в случае если выполнение контракта по независящим от сторон контракта обстоятельствам без</w:t>
      </w:r>
      <w:proofErr w:type="gramEnd"/>
      <w:r>
        <w:t xml:space="preserve"> изменения его условий невозможно:</w:t>
      </w:r>
    </w:p>
    <w:p w:rsidR="0010255D" w:rsidRDefault="0010255D">
      <w:pPr>
        <w:pStyle w:val="ConsPlusNormal"/>
        <w:spacing w:before="220"/>
        <w:ind w:firstLine="540"/>
        <w:jc w:val="both"/>
      </w:pPr>
      <w:r>
        <w:t xml:space="preserve">10 млрд. рублей - для контракта, заключенного для обеспечения федеральных нужд, за исключением контрактов, предусмотренных </w:t>
      </w:r>
      <w:hyperlink w:anchor="P29">
        <w:r>
          <w:rPr>
            <w:color w:val="0000FF"/>
          </w:rPr>
          <w:t>абзацами пятым</w:t>
        </w:r>
      </w:hyperlink>
      <w:r>
        <w:t xml:space="preserve"> - </w:t>
      </w:r>
      <w:hyperlink w:anchor="P33">
        <w:r>
          <w:rPr>
            <w:color w:val="0000FF"/>
          </w:rPr>
          <w:t>седьмым</w:t>
        </w:r>
      </w:hyperlink>
      <w:r>
        <w:t xml:space="preserve"> настоящего пункта;</w:t>
      </w:r>
    </w:p>
    <w:p w:rsidR="0010255D" w:rsidRDefault="0010255D">
      <w:pPr>
        <w:pStyle w:val="ConsPlusNormal"/>
        <w:jc w:val="both"/>
      </w:pPr>
      <w:r>
        <w:t xml:space="preserve">(в ред. Постановлений Правительства РФ от 19.05.2015 </w:t>
      </w:r>
      <w:hyperlink r:id="rId14">
        <w:r>
          <w:rPr>
            <w:color w:val="0000FF"/>
          </w:rPr>
          <w:t>N 477</w:t>
        </w:r>
      </w:hyperlink>
      <w:r>
        <w:t xml:space="preserve">, от 01.12.2021 </w:t>
      </w:r>
      <w:hyperlink r:id="rId15">
        <w:r>
          <w:rPr>
            <w:color w:val="0000FF"/>
          </w:rPr>
          <w:t>N 2151</w:t>
        </w:r>
      </w:hyperlink>
      <w:r>
        <w:t xml:space="preserve">, от 28.02.2022 </w:t>
      </w:r>
      <w:hyperlink r:id="rId16">
        <w:r>
          <w:rPr>
            <w:color w:val="0000FF"/>
          </w:rPr>
          <w:t>N 261</w:t>
        </w:r>
      </w:hyperlink>
      <w:r>
        <w:t>)</w:t>
      </w:r>
    </w:p>
    <w:p w:rsidR="0010255D" w:rsidRDefault="0010255D">
      <w:pPr>
        <w:pStyle w:val="ConsPlusNormal"/>
        <w:spacing w:before="220"/>
        <w:ind w:firstLine="540"/>
        <w:jc w:val="both"/>
      </w:pPr>
      <w:r>
        <w:t xml:space="preserve">1 млрд. рублей - для контракта, заключенного для обеспечения нужд субъекта Российской Федерации, за исключением контрактов, предусмотренных </w:t>
      </w:r>
      <w:hyperlink w:anchor="P31">
        <w:r>
          <w:rPr>
            <w:color w:val="0000FF"/>
          </w:rPr>
          <w:t>абзацами шестым</w:t>
        </w:r>
      </w:hyperlink>
      <w:r>
        <w:t xml:space="preserve"> и </w:t>
      </w:r>
      <w:hyperlink w:anchor="P35">
        <w:r>
          <w:rPr>
            <w:color w:val="0000FF"/>
          </w:rPr>
          <w:t>восьмым</w:t>
        </w:r>
      </w:hyperlink>
      <w:r>
        <w:t xml:space="preserve"> настоящего пункта;</w:t>
      </w:r>
    </w:p>
    <w:p w:rsidR="0010255D" w:rsidRDefault="0010255D">
      <w:pPr>
        <w:pStyle w:val="ConsPlusNormal"/>
        <w:jc w:val="both"/>
      </w:pPr>
      <w:r>
        <w:t xml:space="preserve">(в ред. Постановлений Правительства РФ от 01.12.2021 </w:t>
      </w:r>
      <w:hyperlink r:id="rId17">
        <w:r>
          <w:rPr>
            <w:color w:val="0000FF"/>
          </w:rPr>
          <w:t>N 2151</w:t>
        </w:r>
      </w:hyperlink>
      <w:r>
        <w:t xml:space="preserve">, от 03.09.2024 </w:t>
      </w:r>
      <w:hyperlink r:id="rId18">
        <w:r>
          <w:rPr>
            <w:color w:val="0000FF"/>
          </w:rPr>
          <w:t>N 1215</w:t>
        </w:r>
      </w:hyperlink>
      <w:r>
        <w:t>)</w:t>
      </w:r>
    </w:p>
    <w:p w:rsidR="0010255D" w:rsidRDefault="0010255D">
      <w:pPr>
        <w:pStyle w:val="ConsPlusNormal"/>
        <w:spacing w:before="220"/>
        <w:ind w:firstLine="540"/>
        <w:jc w:val="both"/>
      </w:pPr>
      <w:r>
        <w:t xml:space="preserve">500 млн. рублей - для контракта, заключенного для обеспечения муниципальных нужд, за исключением контрактов, предусмотренных </w:t>
      </w:r>
      <w:hyperlink w:anchor="P31">
        <w:r>
          <w:rPr>
            <w:color w:val="0000FF"/>
          </w:rPr>
          <w:t>абзацами шестым</w:t>
        </w:r>
      </w:hyperlink>
      <w:r>
        <w:t xml:space="preserve"> и </w:t>
      </w:r>
      <w:hyperlink w:anchor="P37">
        <w:r>
          <w:rPr>
            <w:color w:val="0000FF"/>
          </w:rPr>
          <w:t>девятым</w:t>
        </w:r>
      </w:hyperlink>
      <w:r>
        <w:t xml:space="preserve"> настоящего пункта;</w:t>
      </w:r>
    </w:p>
    <w:p w:rsidR="0010255D" w:rsidRDefault="0010255D">
      <w:pPr>
        <w:pStyle w:val="ConsPlusNormal"/>
        <w:jc w:val="both"/>
      </w:pPr>
      <w:r>
        <w:t xml:space="preserve">(в ред. Постановлений Правительства РФ от 01.12.2021 </w:t>
      </w:r>
      <w:hyperlink r:id="rId19">
        <w:r>
          <w:rPr>
            <w:color w:val="0000FF"/>
          </w:rPr>
          <w:t>N 2151</w:t>
        </w:r>
      </w:hyperlink>
      <w:r>
        <w:t xml:space="preserve">, от 03.09.2024 </w:t>
      </w:r>
      <w:hyperlink r:id="rId20">
        <w:r>
          <w:rPr>
            <w:color w:val="0000FF"/>
          </w:rPr>
          <w:t>N 1215</w:t>
        </w:r>
      </w:hyperlink>
      <w:r>
        <w:t>)</w:t>
      </w:r>
    </w:p>
    <w:p w:rsidR="0010255D" w:rsidRDefault="0010255D">
      <w:pPr>
        <w:pStyle w:val="ConsPlusNormal"/>
        <w:spacing w:before="220"/>
        <w:ind w:firstLine="540"/>
        <w:jc w:val="both"/>
      </w:pPr>
      <w:bookmarkStart w:id="1" w:name="P29"/>
      <w:bookmarkEnd w:id="1"/>
      <w:r>
        <w:t>40 млн. рублей - для контракта, заключенного для обеспечения федеральных нужд, включающего выполнение работ по проведению клинических исследований лекарственных препаратов для медицинского применения;</w:t>
      </w:r>
    </w:p>
    <w:p w:rsidR="0010255D" w:rsidRDefault="0010255D">
      <w:pPr>
        <w:pStyle w:val="ConsPlusNormal"/>
        <w:jc w:val="both"/>
      </w:pPr>
      <w:r>
        <w:t xml:space="preserve">(абзац введен </w:t>
      </w:r>
      <w:hyperlink r:id="rId21">
        <w:r>
          <w:rPr>
            <w:color w:val="0000FF"/>
          </w:rPr>
          <w:t>Постановлением</w:t>
        </w:r>
      </w:hyperlink>
      <w:r>
        <w:t xml:space="preserve"> Правительства РФ от 19.05.2015 N 477)</w:t>
      </w:r>
    </w:p>
    <w:p w:rsidR="0010255D" w:rsidRDefault="0010255D">
      <w:pPr>
        <w:pStyle w:val="ConsPlusNormal"/>
        <w:spacing w:before="220"/>
        <w:ind w:firstLine="540"/>
        <w:jc w:val="both"/>
      </w:pPr>
      <w:bookmarkStart w:id="2" w:name="P31"/>
      <w:bookmarkEnd w:id="2"/>
      <w:r>
        <w:t>100 млн. рублей - для контракта жизненного цикла;</w:t>
      </w:r>
    </w:p>
    <w:p w:rsidR="0010255D" w:rsidRDefault="0010255D">
      <w:pPr>
        <w:pStyle w:val="ConsPlusNormal"/>
        <w:jc w:val="both"/>
      </w:pPr>
      <w:r>
        <w:t xml:space="preserve">(абзац введен </w:t>
      </w:r>
      <w:hyperlink r:id="rId22">
        <w:r>
          <w:rPr>
            <w:color w:val="0000FF"/>
          </w:rPr>
          <w:t>Постановлением</w:t>
        </w:r>
      </w:hyperlink>
      <w:r>
        <w:t xml:space="preserve"> Правительства РФ от 01.12.2021 N 2151)</w:t>
      </w:r>
    </w:p>
    <w:p w:rsidR="0010255D" w:rsidRDefault="0010255D">
      <w:pPr>
        <w:pStyle w:val="ConsPlusNormal"/>
        <w:spacing w:before="220"/>
        <w:ind w:firstLine="540"/>
        <w:jc w:val="both"/>
      </w:pPr>
      <w:bookmarkStart w:id="3" w:name="P33"/>
      <w:bookmarkEnd w:id="3"/>
      <w:r>
        <w:lastRenderedPageBreak/>
        <w:t>100 млн. рублей - для контракта, заключенного для обеспечения федеральных нужд, включающего выполнение работ по геологическому изучению недр;</w:t>
      </w:r>
    </w:p>
    <w:p w:rsidR="0010255D" w:rsidRDefault="0010255D">
      <w:pPr>
        <w:pStyle w:val="ConsPlusNormal"/>
        <w:jc w:val="both"/>
      </w:pPr>
      <w:r>
        <w:t xml:space="preserve">(абзац введен </w:t>
      </w:r>
      <w:hyperlink r:id="rId23">
        <w:r>
          <w:rPr>
            <w:color w:val="0000FF"/>
          </w:rPr>
          <w:t>Постановлением</w:t>
        </w:r>
      </w:hyperlink>
      <w:r>
        <w:t xml:space="preserve"> Правительства РФ от 28.02.2022 N 261)</w:t>
      </w:r>
    </w:p>
    <w:p w:rsidR="0010255D" w:rsidRDefault="0010255D">
      <w:pPr>
        <w:pStyle w:val="ConsPlusNormal"/>
        <w:spacing w:before="220"/>
        <w:ind w:firstLine="540"/>
        <w:jc w:val="both"/>
      </w:pPr>
      <w:bookmarkStart w:id="4" w:name="P35"/>
      <w:bookmarkEnd w:id="4"/>
      <w:r>
        <w:t>1 млн. рублей - для государственного контракта на выполнение работ, связанных с осуществлением регулярных перевозок пассажиров и багажа автомобильным транспортом и городским наземным электрическим транспортом по регулируемым тарифам;</w:t>
      </w:r>
    </w:p>
    <w:p w:rsidR="0010255D" w:rsidRDefault="0010255D">
      <w:pPr>
        <w:pStyle w:val="ConsPlusNormal"/>
        <w:jc w:val="both"/>
      </w:pPr>
      <w:r>
        <w:t xml:space="preserve">(абзац введен </w:t>
      </w:r>
      <w:hyperlink r:id="rId24">
        <w:r>
          <w:rPr>
            <w:color w:val="0000FF"/>
          </w:rPr>
          <w:t>Постановлением</w:t>
        </w:r>
      </w:hyperlink>
      <w:r>
        <w:t xml:space="preserve"> Правительства РФ от 03.09.2024 N 1215)</w:t>
      </w:r>
    </w:p>
    <w:p w:rsidR="0010255D" w:rsidRDefault="0010255D">
      <w:pPr>
        <w:pStyle w:val="ConsPlusNormal"/>
        <w:spacing w:before="220"/>
        <w:ind w:firstLine="540"/>
        <w:jc w:val="both"/>
      </w:pPr>
      <w:bookmarkStart w:id="5" w:name="P37"/>
      <w:bookmarkEnd w:id="5"/>
      <w:r>
        <w:t>100 тыс. рублей - для муниципального контракта на выполнение работ, связанных с осуществлением регулярных перевозок пассажиров и багажа автомобильным транспортом и городским наземным электрическим транспортом по регулируемым тарифам.</w:t>
      </w:r>
    </w:p>
    <w:p w:rsidR="0010255D" w:rsidRDefault="0010255D">
      <w:pPr>
        <w:pStyle w:val="ConsPlusNormal"/>
        <w:jc w:val="both"/>
      </w:pPr>
      <w:r>
        <w:t xml:space="preserve">(абзац введен </w:t>
      </w:r>
      <w:hyperlink r:id="rId25">
        <w:r>
          <w:rPr>
            <w:color w:val="0000FF"/>
          </w:rPr>
          <w:t>Постановлением</w:t>
        </w:r>
      </w:hyperlink>
      <w:r>
        <w:t xml:space="preserve"> Правительства РФ от 03.09.2024 N 1215)</w:t>
      </w:r>
    </w:p>
    <w:p w:rsidR="0010255D" w:rsidRDefault="0010255D">
      <w:pPr>
        <w:pStyle w:val="ConsPlusNormal"/>
        <w:spacing w:before="220"/>
        <w:ind w:firstLine="540"/>
        <w:jc w:val="both"/>
      </w:pPr>
      <w:r>
        <w:t xml:space="preserve">1(1). </w:t>
      </w:r>
      <w:proofErr w:type="gramStart"/>
      <w:r>
        <w:t xml:space="preserve">Установить предельный размер цены контракта, при которой или при превышении которой существенные условия заключенного на срок не менее 1 года контракта, предусмотренного </w:t>
      </w:r>
      <w:hyperlink r:id="rId26">
        <w:r>
          <w:rPr>
            <w:color w:val="0000FF"/>
          </w:rPr>
          <w:t>частью 16</w:t>
        </w:r>
      </w:hyperlink>
      <w:r>
        <w:t xml:space="preserve"> (при условии, что контракт жизненного цикла предусматривает проектирование, строительство, реконструкцию, капитальный ремонт объекта капитального строительства) и </w:t>
      </w:r>
      <w:hyperlink r:id="rId27">
        <w:r>
          <w:rPr>
            <w:color w:val="0000FF"/>
          </w:rPr>
          <w:t>частью 16.1 статьи 34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</w:t>
      </w:r>
      <w:proofErr w:type="gramEnd"/>
      <w:r>
        <w:t xml:space="preserve"> </w:t>
      </w:r>
      <w:proofErr w:type="gramStart"/>
      <w:r>
        <w:t>нужд", контракта, предметом которого является выполнение работ по строительству, реконструкции, капитальному ремонту, сносу объекта капитального строительства, геологическому изучению недр, проведению работ по сохранению объектов культурного наследия, могут быть изменены в установленном порядке в случае возникновения при исполнении такого контракта независящих от сторон контракта обстоятельств, влекущих невозможность его исполнения, в том числе необходимость внесения изменений в проектную документацию, - 100 млн. рублей</w:t>
      </w:r>
      <w:proofErr w:type="gramEnd"/>
      <w:r>
        <w:t>, за исключением контрактов, заключенных до 31 декабря 2022 г., в отношении которых такой предельный размер составляет 1 млн. рублей.</w:t>
      </w:r>
    </w:p>
    <w:p w:rsidR="0010255D" w:rsidRDefault="0010255D">
      <w:pPr>
        <w:pStyle w:val="ConsPlusNormal"/>
        <w:jc w:val="both"/>
      </w:pPr>
      <w:r>
        <w:t xml:space="preserve">(п. 1(1) </w:t>
      </w:r>
      <w:proofErr w:type="gramStart"/>
      <w:r>
        <w:t>введен</w:t>
      </w:r>
      <w:proofErr w:type="gramEnd"/>
      <w:r>
        <w:t xml:space="preserve"> </w:t>
      </w:r>
      <w:hyperlink r:id="rId28">
        <w:r>
          <w:rPr>
            <w:color w:val="0000FF"/>
          </w:rPr>
          <w:t>Постановлением</w:t>
        </w:r>
      </w:hyperlink>
      <w:r>
        <w:t xml:space="preserve"> Правительства РФ от 20.07.2019 N 948; в ред. Постановлений Правительства РФ от 09.08.2021 </w:t>
      </w:r>
      <w:hyperlink r:id="rId29">
        <w:r>
          <w:rPr>
            <w:color w:val="0000FF"/>
          </w:rPr>
          <w:t>N 1315</w:t>
        </w:r>
      </w:hyperlink>
      <w:r>
        <w:t xml:space="preserve">, от 01.12.2021 </w:t>
      </w:r>
      <w:hyperlink r:id="rId30">
        <w:r>
          <w:rPr>
            <w:color w:val="0000FF"/>
          </w:rPr>
          <w:t>N 2151</w:t>
        </w:r>
      </w:hyperlink>
      <w:r>
        <w:t xml:space="preserve">, от 31.12.2021 </w:t>
      </w:r>
      <w:hyperlink r:id="rId31">
        <w:r>
          <w:rPr>
            <w:color w:val="0000FF"/>
          </w:rPr>
          <w:t>N 2594</w:t>
        </w:r>
      </w:hyperlink>
      <w:r>
        <w:t xml:space="preserve">, от 28.02.2022 </w:t>
      </w:r>
      <w:hyperlink r:id="rId32">
        <w:r>
          <w:rPr>
            <w:color w:val="0000FF"/>
          </w:rPr>
          <w:t>N 261</w:t>
        </w:r>
      </w:hyperlink>
      <w:r>
        <w:t xml:space="preserve">, от 23.03.2022 </w:t>
      </w:r>
      <w:hyperlink r:id="rId33">
        <w:r>
          <w:rPr>
            <w:color w:val="0000FF"/>
          </w:rPr>
          <w:t>N 439</w:t>
        </w:r>
      </w:hyperlink>
      <w:r>
        <w:t xml:space="preserve">, от 20.12.2022 </w:t>
      </w:r>
      <w:hyperlink r:id="rId34">
        <w:r>
          <w:rPr>
            <w:color w:val="0000FF"/>
          </w:rPr>
          <w:t>N 2359</w:t>
        </w:r>
      </w:hyperlink>
      <w:r>
        <w:t>)</w:t>
      </w:r>
    </w:p>
    <w:p w:rsidR="0010255D" w:rsidRDefault="0010255D">
      <w:pPr>
        <w:pStyle w:val="ConsPlusNormal"/>
        <w:spacing w:before="220"/>
        <w:ind w:firstLine="540"/>
        <w:jc w:val="both"/>
      </w:pPr>
      <w:r>
        <w:t xml:space="preserve">1(2). </w:t>
      </w:r>
      <w:proofErr w:type="gramStart"/>
      <w:r>
        <w:t>Установить предельный размер цены контракта, при которой или при превышении которой существенные условия заключенного на срок не менее 1 года контракта, предметом которого является выполнение научно-исследовательских, опытно-конструкторских или технологических работ, могут быть изменены в установленном порядке в случае возникновения при исполнении такого контракта независящих от сторон контракта обстоятельств, влекущих невозможность его исполнения, - 100 млн. рублей.</w:t>
      </w:r>
      <w:proofErr w:type="gramEnd"/>
    </w:p>
    <w:p w:rsidR="0010255D" w:rsidRDefault="0010255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1(2) введен </w:t>
      </w:r>
      <w:hyperlink r:id="rId35">
        <w:r>
          <w:rPr>
            <w:color w:val="0000FF"/>
          </w:rPr>
          <w:t>Постановлением</w:t>
        </w:r>
      </w:hyperlink>
      <w:r>
        <w:t xml:space="preserve"> Правительства РФ от 01.12.2021 N 2151)</w:t>
      </w:r>
    </w:p>
    <w:p w:rsidR="0010255D" w:rsidRDefault="0010255D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2014 г.</w:t>
      </w:r>
    </w:p>
    <w:p w:rsidR="0010255D" w:rsidRDefault="0010255D">
      <w:pPr>
        <w:pStyle w:val="ConsPlusNormal"/>
        <w:ind w:firstLine="540"/>
        <w:jc w:val="both"/>
      </w:pPr>
    </w:p>
    <w:p w:rsidR="0010255D" w:rsidRDefault="0010255D">
      <w:pPr>
        <w:pStyle w:val="ConsPlusNormal"/>
        <w:jc w:val="right"/>
      </w:pPr>
      <w:r>
        <w:t>Председатель Правительства</w:t>
      </w:r>
    </w:p>
    <w:p w:rsidR="0010255D" w:rsidRDefault="0010255D">
      <w:pPr>
        <w:pStyle w:val="ConsPlusNormal"/>
        <w:jc w:val="right"/>
      </w:pPr>
      <w:r>
        <w:t>Российской Федерации</w:t>
      </w:r>
    </w:p>
    <w:p w:rsidR="0010255D" w:rsidRDefault="0010255D">
      <w:pPr>
        <w:pStyle w:val="ConsPlusNormal"/>
        <w:jc w:val="right"/>
      </w:pPr>
      <w:r>
        <w:t>Д.МЕДВЕДЕВ</w:t>
      </w:r>
    </w:p>
    <w:p w:rsidR="0010255D" w:rsidRDefault="0010255D">
      <w:pPr>
        <w:pStyle w:val="ConsPlusNormal"/>
        <w:ind w:firstLine="540"/>
        <w:jc w:val="both"/>
      </w:pPr>
    </w:p>
    <w:p w:rsidR="0010255D" w:rsidRDefault="0010255D">
      <w:pPr>
        <w:pStyle w:val="ConsPlusNormal"/>
        <w:ind w:firstLine="540"/>
        <w:jc w:val="both"/>
      </w:pPr>
    </w:p>
    <w:p w:rsidR="0010255D" w:rsidRDefault="0010255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46E0" w:rsidRDefault="00A046E0"/>
    <w:sectPr w:rsidR="00A046E0" w:rsidSect="00374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55D"/>
    <w:rsid w:val="0010255D"/>
    <w:rsid w:val="00A0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255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0255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0255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255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0255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0255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9043F73EDC4B3B3E88E184C1D921E38E70849477CCEF7C829C858BCAA290C79AB89D485DF2E8CE729E002EE589EC7921C48B1B2E8C0B1E0w1K4N" TargetMode="External"/><Relationship Id="rId18" Type="http://schemas.openxmlformats.org/officeDocument/2006/relationships/hyperlink" Target="consultantplus://offline/ref=79043F73EDC4B3B3E88E184C1D921E38E70849477CCEF7C829C858BCAA290C79AB89D485DF2E8CE72AE002EE589EC7921C48B1B2E8C0B1E0w1K4N" TargetMode="External"/><Relationship Id="rId26" Type="http://schemas.openxmlformats.org/officeDocument/2006/relationships/hyperlink" Target="consultantplus://offline/ref=79043F73EDC4B3B3E88E184C1D921E38E600444E7BC4F7C829C858BCAA290C79AB89D485DB288AEC78BA12EA11C9CB8E1D51AFB7F6C0wBK7N" TargetMode="External"/><Relationship Id="rId21" Type="http://schemas.openxmlformats.org/officeDocument/2006/relationships/hyperlink" Target="consultantplus://offline/ref=79043F73EDC4B3B3E88E184C1D921E38E207454173C5F7C829C858BCAA290C79AB89D485DF2E8CE72BE002EE589EC7921C48B1B2E8C0B1E0w1K4N" TargetMode="External"/><Relationship Id="rId34" Type="http://schemas.openxmlformats.org/officeDocument/2006/relationships/hyperlink" Target="consultantplus://offline/ref=79043F73EDC4B3B3E88E184C1D921E38E7034B4F7FC2F7C829C858BCAA290C79AB89D485DF2E8CE62AE002EE589EC7921C48B1B2E8C0B1E0w1K4N" TargetMode="External"/><Relationship Id="rId7" Type="http://schemas.openxmlformats.org/officeDocument/2006/relationships/hyperlink" Target="consultantplus://offline/ref=79043F73EDC4B3B3E88E184C1D921E38E6034F4478C7F7C829C858BCAA290C79AB89D485DF2E8CE32DE002EE589EC7921C48B1B2E8C0B1E0w1K4N" TargetMode="External"/><Relationship Id="rId12" Type="http://schemas.openxmlformats.org/officeDocument/2006/relationships/hyperlink" Target="consultantplus://offline/ref=79043F73EDC4B3B3E88E184C1D921E38E7034B4F7FC2F7C829C858BCAA290C79AB89D485DF2E8CE628E002EE589EC7921C48B1B2E8C0B1E0w1K4N" TargetMode="External"/><Relationship Id="rId17" Type="http://schemas.openxmlformats.org/officeDocument/2006/relationships/hyperlink" Target="consultantplus://offline/ref=79043F73EDC4B3B3E88E184C1D921E38E7094E4E73C7F7C829C858BCAA290C79AB89D485DF2E8CE629E002EE589EC7921C48B1B2E8C0B1E0w1K4N" TargetMode="External"/><Relationship Id="rId25" Type="http://schemas.openxmlformats.org/officeDocument/2006/relationships/hyperlink" Target="consultantplus://offline/ref=79043F73EDC4B3B3E88E184C1D921E38E70849477CCEF7C829C858BCAA290C79AB89D485DF2E8CE62CE002EE589EC7921C48B1B2E8C0B1E0w1K4N" TargetMode="External"/><Relationship Id="rId33" Type="http://schemas.openxmlformats.org/officeDocument/2006/relationships/hyperlink" Target="consultantplus://offline/ref=79043F73EDC4B3B3E88E184C1D921E38E6034F447ACFF7C829C858BCAA290C79AB89D485DF2E8CE62FE002EE589EC7921C48B1B2E8C0B1E0w1K4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9043F73EDC4B3B3E88E184C1D921E38E7014C4372CFF7C829C858BCAA290C79AB89D485DF2E8CE72BE002EE589EC7921C48B1B2E8C0B1E0w1K4N" TargetMode="External"/><Relationship Id="rId20" Type="http://schemas.openxmlformats.org/officeDocument/2006/relationships/hyperlink" Target="consultantplus://offline/ref=79043F73EDC4B3B3E88E184C1D921E38E70849477CCEF7C829C858BCAA290C79AB89D485DF2E8CE72BE002EE589EC7921C48B1B2E8C0B1E0w1K4N" TargetMode="External"/><Relationship Id="rId29" Type="http://schemas.openxmlformats.org/officeDocument/2006/relationships/hyperlink" Target="consultantplus://offline/ref=79043F73EDC4B3B3E88E184C1D921E38E6034F4478C7F7C829C858BCAA290C79AB89D485DF2E8CE32DE002EE589EC7921C48B1B2E8C0B1E0w1K4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9043F73EDC4B3B3E88E184C1D921E38E002454E79C7F7C829C858BCAA290C79AB89D485DF2E8CE729E002EE589EC7921C48B1B2E8C0B1E0w1K4N" TargetMode="External"/><Relationship Id="rId11" Type="http://schemas.openxmlformats.org/officeDocument/2006/relationships/hyperlink" Target="consultantplus://offline/ref=79043F73EDC4B3B3E88E184C1D921E38E6034F447ACFF7C829C858BCAA290C79AB89D485DF2E8CE62FE002EE589EC7921C48B1B2E8C0B1E0w1K4N" TargetMode="External"/><Relationship Id="rId24" Type="http://schemas.openxmlformats.org/officeDocument/2006/relationships/hyperlink" Target="consultantplus://offline/ref=79043F73EDC4B3B3E88E184C1D921E38E70849477CCEF7C829C858BCAA290C79AB89D485DF2E8CE724E002EE589EC7921C48B1B2E8C0B1E0w1K4N" TargetMode="External"/><Relationship Id="rId32" Type="http://schemas.openxmlformats.org/officeDocument/2006/relationships/hyperlink" Target="consultantplus://offline/ref=79043F73EDC4B3B3E88E184C1D921E38E7014C4372CFF7C829C858BCAA290C79AB89D485DF2E8CE62CE002EE589EC7921C48B1B2E8C0B1E0w1K4N" TargetMode="External"/><Relationship Id="rId37" Type="http://schemas.openxmlformats.org/officeDocument/2006/relationships/theme" Target="theme/theme1.xml"/><Relationship Id="rId5" Type="http://schemas.openxmlformats.org/officeDocument/2006/relationships/hyperlink" Target="consultantplus://offline/ref=79043F73EDC4B3B3E88E184C1D921E38E207454173C5F7C829C858BCAA290C79AB89D485DF2E8CE729E002EE589EC7921C48B1B2E8C0B1E0w1K4N" TargetMode="External"/><Relationship Id="rId15" Type="http://schemas.openxmlformats.org/officeDocument/2006/relationships/hyperlink" Target="consultantplus://offline/ref=79043F73EDC4B3B3E88E184C1D921E38E7094E4E73C7F7C829C858BCAA290C79AB89D485DF2E8CE628E002EE589EC7921C48B1B2E8C0B1E0w1K4N" TargetMode="External"/><Relationship Id="rId23" Type="http://schemas.openxmlformats.org/officeDocument/2006/relationships/hyperlink" Target="consultantplus://offline/ref=79043F73EDC4B3B3E88E184C1D921E38E7014C4372CFF7C829C858BCAA290C79AB89D485DF2E8CE724E002EE589EC7921C48B1B2E8C0B1E0w1K4N" TargetMode="External"/><Relationship Id="rId28" Type="http://schemas.openxmlformats.org/officeDocument/2006/relationships/hyperlink" Target="consultantplus://offline/ref=79043F73EDC4B3B3E88E184C1D921E38E002454E79C7F7C829C858BCAA290C79AB89D485DF2E8CE62DE002EE589EC7921C48B1B2E8C0B1E0w1K4N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79043F73EDC4B3B3E88E184C1D921E38E7014C4372CFF7C829C858BCAA290C79AB89D485DF2E8CE729E002EE589EC7921C48B1B2E8C0B1E0w1K4N" TargetMode="External"/><Relationship Id="rId19" Type="http://schemas.openxmlformats.org/officeDocument/2006/relationships/hyperlink" Target="consultantplus://offline/ref=79043F73EDC4B3B3E88E184C1D921E38E7094E4E73C7F7C829C858BCAA290C79AB89D485DF2E8CE629E002EE589EC7921C48B1B2E8C0B1E0w1K4N" TargetMode="External"/><Relationship Id="rId31" Type="http://schemas.openxmlformats.org/officeDocument/2006/relationships/hyperlink" Target="consultantplus://offline/ref=79043F73EDC4B3B3E88E184C1D921E38E6034F447BC0F7C829C858BCAA290C79AB89D485DF2E8CE62AE002EE589EC7921C48B1B2E8C0B1E0w1K4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9043F73EDC4B3B3E88E184C1D921E38E6034F447BC0F7C829C858BCAA290C79AB89D485DF2E8CE62AE002EE589EC7921C48B1B2E8C0B1E0w1K4N" TargetMode="External"/><Relationship Id="rId14" Type="http://schemas.openxmlformats.org/officeDocument/2006/relationships/hyperlink" Target="consultantplus://offline/ref=79043F73EDC4B3B3E88E184C1D921E38E207454173C5F7C829C858BCAA290C79AB89D485DF2E8CE72AE002EE589EC7921C48B1B2E8C0B1E0w1K4N" TargetMode="External"/><Relationship Id="rId22" Type="http://schemas.openxmlformats.org/officeDocument/2006/relationships/hyperlink" Target="consultantplus://offline/ref=79043F73EDC4B3B3E88E184C1D921E38E7094E4E73C7F7C829C858BCAA290C79AB89D485DF2E8CE62AE002EE589EC7921C48B1B2E8C0B1E0w1K4N" TargetMode="External"/><Relationship Id="rId27" Type="http://schemas.openxmlformats.org/officeDocument/2006/relationships/hyperlink" Target="consultantplus://offline/ref=79043F73EDC4B3B3E88E184C1D921E38E600444E7BC4F7C829C858BCAA290C79AB89D485DA2687B37DAF03B21ECAD4901A48B3B5F4wCK4N" TargetMode="External"/><Relationship Id="rId30" Type="http://schemas.openxmlformats.org/officeDocument/2006/relationships/hyperlink" Target="consultantplus://offline/ref=79043F73EDC4B3B3E88E184C1D921E38E7094E4E73C7F7C829C858BCAA290C79AB89D485DF2E8CE624E002EE589EC7921C48B1B2E8C0B1E0w1K4N" TargetMode="External"/><Relationship Id="rId35" Type="http://schemas.openxmlformats.org/officeDocument/2006/relationships/hyperlink" Target="consultantplus://offline/ref=79043F73EDC4B3B3E88E184C1D921E38E7094E4E73C7F7C829C858BCAA290C79AB89D485DF2E8CE625E002EE589EC7921C48B1B2E8C0B1E0w1K4N" TargetMode="External"/><Relationship Id="rId8" Type="http://schemas.openxmlformats.org/officeDocument/2006/relationships/hyperlink" Target="consultantplus://offline/ref=79043F73EDC4B3B3E88E184C1D921E38E7094E4E73C7F7C829C858BCAA290C79AB89D485DF2E8CE62EE002EE589EC7921C48B1B2E8C0B1E0w1K4N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1614</Words>
  <Characters>9202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2026-07-21T13:10:00Z</dcterms:created>
  <dcterms:modified xsi:type="dcterms:W3CDTF">2026-07-21T13:11:00Z</dcterms:modified>
</cp:coreProperties>
</file>