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6C0" w:rsidRDefault="004F36C0">
      <w:pPr>
        <w:pStyle w:val="ConsPlusTitle"/>
        <w:jc w:val="center"/>
      </w:pPr>
      <w:bookmarkStart w:id="0" w:name="_GoBack"/>
      <w:bookmarkEnd w:id="0"/>
      <w:r>
        <w:t>ПРАВИТЕЛЬСТВО РОССИЙСКОЙ ФЕДЕРАЦИИ</w:t>
      </w:r>
    </w:p>
    <w:p w:rsidR="004F36C0" w:rsidRDefault="004F36C0">
      <w:pPr>
        <w:pStyle w:val="ConsPlusTitle"/>
        <w:jc w:val="center"/>
      </w:pPr>
    </w:p>
    <w:p w:rsidR="004F36C0" w:rsidRDefault="004F36C0">
      <w:pPr>
        <w:pStyle w:val="ConsPlusTitle"/>
        <w:jc w:val="center"/>
      </w:pPr>
      <w:r>
        <w:t>ПОСТАНОВЛЕНИЕ</w:t>
      </w:r>
    </w:p>
    <w:p w:rsidR="004F36C0" w:rsidRDefault="004F36C0">
      <w:pPr>
        <w:pStyle w:val="ConsPlusTitle"/>
        <w:jc w:val="center"/>
      </w:pPr>
      <w:r>
        <w:t>от 13 января 2014 г. N 19</w:t>
      </w:r>
    </w:p>
    <w:p w:rsidR="004F36C0" w:rsidRDefault="004F36C0">
      <w:pPr>
        <w:pStyle w:val="ConsPlusTitle"/>
        <w:jc w:val="center"/>
      </w:pPr>
    </w:p>
    <w:p w:rsidR="004F36C0" w:rsidRDefault="004F36C0">
      <w:pPr>
        <w:pStyle w:val="ConsPlusTitle"/>
        <w:jc w:val="center"/>
      </w:pPr>
      <w:r>
        <w:t>ОБ УСТАНОВЛЕНИИ</w:t>
      </w:r>
    </w:p>
    <w:p w:rsidR="004F36C0" w:rsidRDefault="004F36C0">
      <w:pPr>
        <w:pStyle w:val="ConsPlusTitle"/>
        <w:jc w:val="center"/>
      </w:pPr>
      <w:r>
        <w:t>СЛУЧАЕВ, В КОТОРЫХ ПРИ ЗАКЛЮЧЕНИИ КОНТРАКТА УКАЗЫВАЮТСЯ</w:t>
      </w:r>
    </w:p>
    <w:p w:rsidR="004F36C0" w:rsidRDefault="004F36C0">
      <w:pPr>
        <w:pStyle w:val="ConsPlusTitle"/>
        <w:jc w:val="center"/>
      </w:pPr>
      <w:r>
        <w:t>ФОРМУЛА ЦЕНЫ И МАКСИМАЛЬНОЕ ЗНАЧЕНИЕ ЦЕНЫ КОНТРАКТА</w:t>
      </w:r>
    </w:p>
    <w:p w:rsidR="004F36C0" w:rsidRDefault="004F36C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F36C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F36C0" w:rsidRDefault="004F36C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36C0" w:rsidRDefault="004F36C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F36C0" w:rsidRDefault="004F36C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F36C0" w:rsidRDefault="004F36C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06.10.2016 </w:t>
            </w:r>
            <w:hyperlink r:id="rId5">
              <w:r>
                <w:rPr>
                  <w:color w:val="0000FF"/>
                </w:rPr>
                <w:t>N 1009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F36C0" w:rsidRDefault="004F36C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12.05.2017 </w:t>
            </w:r>
            <w:hyperlink r:id="rId6">
              <w:r>
                <w:rPr>
                  <w:color w:val="0000FF"/>
                </w:rPr>
                <w:t>N 563</w:t>
              </w:r>
            </w:hyperlink>
            <w:r>
              <w:rPr>
                <w:color w:val="392C69"/>
              </w:rPr>
              <w:t xml:space="preserve">, от 31.03.2018 </w:t>
            </w:r>
            <w:hyperlink r:id="rId7">
              <w:r>
                <w:rPr>
                  <w:color w:val="0000FF"/>
                </w:rPr>
                <w:t>N 387</w:t>
              </w:r>
            </w:hyperlink>
            <w:r>
              <w:rPr>
                <w:color w:val="392C69"/>
              </w:rPr>
              <w:t xml:space="preserve">, от 01.12.2021 </w:t>
            </w:r>
            <w:hyperlink r:id="rId8">
              <w:r>
                <w:rPr>
                  <w:color w:val="0000FF"/>
                </w:rPr>
                <w:t>N 2151</w:t>
              </w:r>
            </w:hyperlink>
            <w:r>
              <w:rPr>
                <w:color w:val="392C69"/>
              </w:rPr>
              <w:t>,</w:t>
            </w:r>
          </w:p>
          <w:p w:rsidR="004F36C0" w:rsidRDefault="004F36C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29.12.2021 </w:t>
            </w:r>
            <w:hyperlink r:id="rId9">
              <w:r>
                <w:rPr>
                  <w:color w:val="0000FF"/>
                </w:rPr>
                <w:t>N 2545</w:t>
              </w:r>
            </w:hyperlink>
            <w:r>
              <w:rPr>
                <w:color w:val="392C69"/>
              </w:rPr>
              <w:t xml:space="preserve">, от 12.03.2022 </w:t>
            </w:r>
            <w:hyperlink r:id="rId10">
              <w:r>
                <w:rPr>
                  <w:color w:val="0000FF"/>
                </w:rPr>
                <w:t>N 350</w:t>
              </w:r>
            </w:hyperlink>
            <w:r>
              <w:rPr>
                <w:color w:val="392C69"/>
              </w:rPr>
              <w:t xml:space="preserve">, от 31.10.2022 </w:t>
            </w:r>
            <w:hyperlink r:id="rId11">
              <w:r>
                <w:rPr>
                  <w:color w:val="0000FF"/>
                </w:rPr>
                <w:t>N 1946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36C0" w:rsidRDefault="004F36C0">
            <w:pPr>
              <w:pStyle w:val="ConsPlusNormal"/>
            </w:pPr>
          </w:p>
        </w:tc>
      </w:tr>
    </w:tbl>
    <w:p w:rsidR="004F36C0" w:rsidRDefault="004F36C0">
      <w:pPr>
        <w:pStyle w:val="ConsPlusNormal"/>
        <w:jc w:val="center"/>
      </w:pPr>
    </w:p>
    <w:p w:rsidR="004F36C0" w:rsidRDefault="004F36C0">
      <w:pPr>
        <w:pStyle w:val="ConsPlusNormal"/>
        <w:ind w:firstLine="540"/>
        <w:jc w:val="both"/>
      </w:pPr>
      <w:r>
        <w:t xml:space="preserve">В соответствии с </w:t>
      </w:r>
      <w:hyperlink r:id="rId12">
        <w:r>
          <w:rPr>
            <w:color w:val="0000FF"/>
          </w:rPr>
          <w:t>частью 2 статьи 34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4F36C0" w:rsidRDefault="004F36C0">
      <w:pPr>
        <w:pStyle w:val="ConsPlusNormal"/>
        <w:spacing w:before="220"/>
        <w:ind w:firstLine="540"/>
        <w:jc w:val="both"/>
      </w:pPr>
      <w:r>
        <w:t>Установить, что при заключении контракта указываются формула цены и максимальное значение цены контракта в следующих случаях:</w:t>
      </w:r>
    </w:p>
    <w:p w:rsidR="004F36C0" w:rsidRDefault="004F36C0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01.12.2021 N 2151)</w:t>
      </w:r>
    </w:p>
    <w:p w:rsidR="004F36C0" w:rsidRDefault="004F36C0">
      <w:pPr>
        <w:pStyle w:val="ConsPlusNormal"/>
        <w:spacing w:before="220"/>
        <w:ind w:firstLine="540"/>
        <w:jc w:val="both"/>
      </w:pPr>
      <w:r>
        <w:t>заключение контракта на предоставление услуг обязательного страхования, предусмотренного федеральным законом о соответствующем виде обязательного страхования;</w:t>
      </w:r>
    </w:p>
    <w:p w:rsidR="004F36C0" w:rsidRDefault="004F36C0">
      <w:pPr>
        <w:pStyle w:val="ConsPlusNormal"/>
        <w:spacing w:before="220"/>
        <w:ind w:firstLine="540"/>
        <w:jc w:val="both"/>
      </w:pPr>
      <w:r>
        <w:t>заключение контракта на предоставление агентских услуг при условии установления в контракте зависимости размера вознаграждения агента от результата исполнения поручения принципала;</w:t>
      </w:r>
    </w:p>
    <w:p w:rsidR="004F36C0" w:rsidRDefault="004F36C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4">
        <w:r>
          <w:rPr>
            <w:color w:val="0000FF"/>
          </w:rPr>
          <w:t>Постановление</w:t>
        </w:r>
      </w:hyperlink>
      <w:r>
        <w:t xml:space="preserve"> Правительства РФ от 31.10.2022 N 1946;</w:t>
      </w:r>
    </w:p>
    <w:p w:rsidR="004F36C0" w:rsidRDefault="004F36C0">
      <w:pPr>
        <w:pStyle w:val="ConsPlusNormal"/>
        <w:spacing w:before="220"/>
        <w:ind w:firstLine="540"/>
        <w:jc w:val="both"/>
      </w:pPr>
      <w:r>
        <w:t>заключение контракта на оказание услуг по предоставлению кредита субъектам Российской Федерации и (или) муниципальным образованиям при условии установления в контракте процентной ставки, рассчитываемой как сумма ключевой ставки Центрального банка Российской Федерации и надбавки, определяемой указанным контрактом;</w:t>
      </w:r>
    </w:p>
    <w:p w:rsidR="004F36C0" w:rsidRDefault="004F36C0">
      <w:pPr>
        <w:pStyle w:val="ConsPlusNormal"/>
        <w:jc w:val="both"/>
      </w:pPr>
      <w:r>
        <w:t xml:space="preserve">(абзац введен </w:t>
      </w:r>
      <w:hyperlink r:id="rId15">
        <w:r>
          <w:rPr>
            <w:color w:val="0000FF"/>
          </w:rPr>
          <w:t>Постановлением</w:t>
        </w:r>
      </w:hyperlink>
      <w:r>
        <w:t xml:space="preserve"> Правительства РФ от 06.10.2016 N 1009)</w:t>
      </w:r>
    </w:p>
    <w:p w:rsidR="004F36C0" w:rsidRDefault="004F36C0">
      <w:pPr>
        <w:pStyle w:val="ConsPlusNormal"/>
        <w:spacing w:before="220"/>
        <w:ind w:firstLine="540"/>
        <w:jc w:val="both"/>
      </w:pPr>
      <w:proofErr w:type="gramStart"/>
      <w:r>
        <w:t xml:space="preserve">заключение контракта, предметом которого является одновременно выполнение работ по проектированию, строительству и вводу в эксплуатацию объектов капитального строительства, в порядке и на основаниях, предусмотренных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12 мая 2017 г. N 563 "О порядке и об основаниях заключения контрактов, предметом которых является одновременно выполнение работ по проектированию, строительству и вводу в эксплуатацию объектов капитального строительства, и о</w:t>
      </w:r>
      <w:proofErr w:type="gramEnd"/>
      <w:r>
        <w:t xml:space="preserve"> </w:t>
      </w:r>
      <w:proofErr w:type="gramStart"/>
      <w:r>
        <w:t>внесении</w:t>
      </w:r>
      <w:proofErr w:type="gramEnd"/>
      <w:r>
        <w:t xml:space="preserve"> изменений в некоторые акты Правительства Российской Федерации";</w:t>
      </w:r>
    </w:p>
    <w:p w:rsidR="004F36C0" w:rsidRDefault="004F36C0">
      <w:pPr>
        <w:pStyle w:val="ConsPlusNormal"/>
        <w:jc w:val="both"/>
      </w:pPr>
      <w:r>
        <w:t xml:space="preserve">(абзац введен </w:t>
      </w:r>
      <w:hyperlink r:id="rId17">
        <w:r>
          <w:rPr>
            <w:color w:val="0000FF"/>
          </w:rPr>
          <w:t>Постановлением</w:t>
        </w:r>
      </w:hyperlink>
      <w:r>
        <w:t xml:space="preserve"> Правительства РФ от 12.05.2017 N 563)</w:t>
      </w:r>
    </w:p>
    <w:p w:rsidR="004F36C0" w:rsidRDefault="004F36C0">
      <w:pPr>
        <w:pStyle w:val="ConsPlusNormal"/>
        <w:spacing w:before="220"/>
        <w:ind w:firstLine="540"/>
        <w:jc w:val="both"/>
      </w:pPr>
      <w:r>
        <w:t>заключение контракта на поставку топлива моторного, включая автомобильный и авиационный бензин;</w:t>
      </w:r>
    </w:p>
    <w:p w:rsidR="004F36C0" w:rsidRDefault="004F36C0">
      <w:pPr>
        <w:pStyle w:val="ConsPlusNormal"/>
        <w:jc w:val="both"/>
      </w:pPr>
      <w:r>
        <w:t xml:space="preserve">(абзац введен </w:t>
      </w:r>
      <w:hyperlink r:id="rId18">
        <w:r>
          <w:rPr>
            <w:color w:val="0000FF"/>
          </w:rPr>
          <w:t>Постановлением</w:t>
        </w:r>
      </w:hyperlink>
      <w:r>
        <w:t xml:space="preserve"> Правительства РФ от 31.03.2018 N 387)</w:t>
      </w:r>
    </w:p>
    <w:p w:rsidR="004F36C0" w:rsidRDefault="004F36C0">
      <w:pPr>
        <w:pStyle w:val="ConsPlusNormal"/>
        <w:spacing w:before="220"/>
        <w:ind w:firstLine="540"/>
        <w:jc w:val="both"/>
      </w:pPr>
      <w:proofErr w:type="gramStart"/>
      <w:r>
        <w:t xml:space="preserve">заключение на срок не менее чем 3 года контракта, в том числе контракта жизненного цикла, предметом которого является поставка, включая поставку по договору лизинга, и (или) сервисное обслуживание, и (или) ремонт железнодорожного подвижного состава, транспортных средств метрополитена, внеуличного транспорта и городского наземного электрического </w:t>
      </w:r>
      <w:r>
        <w:lastRenderedPageBreak/>
        <w:t>транспорта, автобусов, приводимых в движение исключительно электрическим двигателем и тяговой батареей, заряжаемой исключительно от внешнего источника электроэнергии</w:t>
      </w:r>
      <w:proofErr w:type="gramEnd"/>
      <w:r>
        <w:t>, при начальной (максимальной) цене таких контрактов 1 млрд. рублей и более.</w:t>
      </w:r>
    </w:p>
    <w:p w:rsidR="004F36C0" w:rsidRDefault="004F36C0">
      <w:pPr>
        <w:pStyle w:val="ConsPlusNormal"/>
        <w:jc w:val="both"/>
      </w:pPr>
      <w:r>
        <w:t xml:space="preserve">(абзац введен </w:t>
      </w:r>
      <w:hyperlink r:id="rId19">
        <w:r>
          <w:rPr>
            <w:color w:val="0000FF"/>
          </w:rPr>
          <w:t>Постановлением</w:t>
        </w:r>
      </w:hyperlink>
      <w:r>
        <w:t xml:space="preserve"> Правительства РФ от 29.12.2021 N 2545; 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12.03.2022 N 350)</w:t>
      </w:r>
    </w:p>
    <w:p w:rsidR="004F36C0" w:rsidRDefault="004F36C0">
      <w:pPr>
        <w:pStyle w:val="ConsPlusNormal"/>
        <w:ind w:firstLine="540"/>
        <w:jc w:val="both"/>
      </w:pPr>
    </w:p>
    <w:p w:rsidR="004F36C0" w:rsidRDefault="004F36C0">
      <w:pPr>
        <w:pStyle w:val="ConsPlusNormal"/>
        <w:jc w:val="right"/>
      </w:pPr>
      <w:r>
        <w:t>Председатель Правительства</w:t>
      </w:r>
    </w:p>
    <w:p w:rsidR="004F36C0" w:rsidRDefault="004F36C0">
      <w:pPr>
        <w:pStyle w:val="ConsPlusNormal"/>
        <w:jc w:val="right"/>
      </w:pPr>
      <w:r>
        <w:t>Российской Федерации</w:t>
      </w:r>
    </w:p>
    <w:p w:rsidR="004F36C0" w:rsidRDefault="004F36C0">
      <w:pPr>
        <w:pStyle w:val="ConsPlusNormal"/>
        <w:jc w:val="right"/>
      </w:pPr>
      <w:r>
        <w:t>Д.МЕДВЕДЕВ</w:t>
      </w:r>
    </w:p>
    <w:p w:rsidR="004F36C0" w:rsidRDefault="004F36C0">
      <w:pPr>
        <w:pStyle w:val="ConsPlusNormal"/>
        <w:ind w:firstLine="540"/>
        <w:jc w:val="both"/>
      </w:pPr>
    </w:p>
    <w:p w:rsidR="004F36C0" w:rsidRDefault="004F36C0">
      <w:pPr>
        <w:pStyle w:val="ConsPlusNormal"/>
        <w:ind w:firstLine="540"/>
        <w:jc w:val="both"/>
      </w:pPr>
    </w:p>
    <w:p w:rsidR="004F36C0" w:rsidRDefault="004F36C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46E0" w:rsidRDefault="00A046E0"/>
    <w:sectPr w:rsidR="00A046E0" w:rsidSect="000A6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6C0"/>
    <w:rsid w:val="004F36C0"/>
    <w:rsid w:val="00A0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6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F36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F36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6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F36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F36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202D8947C1D2E3F5CF976A2E9495885D2F622FE84FE5D393FB7FA2BFB4969383A0715B6BA923D1A909FFBD888374ABB4D0EFCAE9D9F7F4L9O3N" TargetMode="External"/><Relationship Id="rId13" Type="http://schemas.openxmlformats.org/officeDocument/2006/relationships/hyperlink" Target="consultantplus://offline/ref=21202D8947C1D2E3F5CF976A2E9495885D2F622FE84FE5D393FB7FA2BFB4969383A0715B6BA923D1AB09FFBD888374ABB4D0EFCAE9D9F7F4L9O3N" TargetMode="External"/><Relationship Id="rId18" Type="http://schemas.openxmlformats.org/officeDocument/2006/relationships/hyperlink" Target="consultantplus://offline/ref=21202D8947C1D2E3F5CF976A2E9495885B2F6420E44BE5D393FB7FA2BFB4969383A0715B6BA923D3AD09FFBD888374ABB4D0EFCAE9D9F7F4L9O3N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21202D8947C1D2E3F5CF976A2E9495885B2F6420E44BE5D393FB7FA2BFB4969383A0715B6BA923D3AD09FFBD888374ABB4D0EFCAE9D9F7F4L9O3N" TargetMode="External"/><Relationship Id="rId12" Type="http://schemas.openxmlformats.org/officeDocument/2006/relationships/hyperlink" Target="consultantplus://offline/ref=21202D8947C1D2E3F5CF976A2E9495885C26682FE04CE5D393FB7FA2BFB4969383A0715B6BA927D3AA09FFBD888374ABB4D0EFCAE9D9F7F4L9O3N" TargetMode="External"/><Relationship Id="rId17" Type="http://schemas.openxmlformats.org/officeDocument/2006/relationships/hyperlink" Target="consultantplus://offline/ref=21202D8947C1D2E3F5CF976A2E9495885D21672EE149E5D393FB7FA2BFB4969383A0715B6BA921D1A109FFBD888374ABB4D0EFCAE9D9F7F4L9O3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1202D8947C1D2E3F5CF976A2E9495885D21672EE149E5D393FB7FA2BFB4969383A0715B6BA923D1A809FFBD888374ABB4D0EFCAE9D9F7F4L9O3N" TargetMode="External"/><Relationship Id="rId20" Type="http://schemas.openxmlformats.org/officeDocument/2006/relationships/hyperlink" Target="consultantplus://offline/ref=21202D8947C1D2E3F5CF976A2E9495885D276123E746E5D393FB7FA2BFB4969383A0715B6BA923D3AD09FFBD888374ABB4D0EFCAE9D9F7F4L9O3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1202D8947C1D2E3F5CF976A2E9495885D21672EE149E5D393FB7FA2BFB4969383A0715B6BA921D1A109FFBD888374ABB4D0EFCAE9D9F7F4L9O3N" TargetMode="External"/><Relationship Id="rId11" Type="http://schemas.openxmlformats.org/officeDocument/2006/relationships/hyperlink" Target="consultantplus://offline/ref=21202D8947C1D2E3F5CF976A2E9495885D2F622FE64DE5D393FB7FA2BFB4969383A0715B6BA923D2A909FFBD888374ABB4D0EFCAE9D9F7F4L9O3N" TargetMode="External"/><Relationship Id="rId5" Type="http://schemas.openxmlformats.org/officeDocument/2006/relationships/hyperlink" Target="consultantplus://offline/ref=21202D8947C1D2E3F5CF976A2E9495885B266520E346E5D393FB7FA2BFB4969383A0715B6BA923D3AD09FFBD888374ABB4D0EFCAE9D9F7F4L9O3N" TargetMode="External"/><Relationship Id="rId15" Type="http://schemas.openxmlformats.org/officeDocument/2006/relationships/hyperlink" Target="consultantplus://offline/ref=21202D8947C1D2E3F5CF976A2E9495885B266520E346E5D393FB7FA2BFB4969383A0715B6BA923D3AD09FFBD888374ABB4D0EFCAE9D9F7F4L9O3N" TargetMode="External"/><Relationship Id="rId10" Type="http://schemas.openxmlformats.org/officeDocument/2006/relationships/hyperlink" Target="consultantplus://offline/ref=21202D8947C1D2E3F5CF976A2E9495885D276123E746E5D393FB7FA2BFB4969383A0715B6BA923D3AD09FFBD888374ABB4D0EFCAE9D9F7F4L9O3N" TargetMode="External"/><Relationship Id="rId19" Type="http://schemas.openxmlformats.org/officeDocument/2006/relationships/hyperlink" Target="consultantplus://offline/ref=21202D8947C1D2E3F5CF976A2E9495885D206624E24CE5D393FB7FA2BFB4969383A0715B6BA923D3AD09FFBD888374ABB4D0EFCAE9D9F7F4L9O3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1202D8947C1D2E3F5CF976A2E9495885D206624E24CE5D393FB7FA2BFB4969383A0715B6BA923D3AD09FFBD888374ABB4D0EFCAE9D9F7F4L9O3N" TargetMode="External"/><Relationship Id="rId14" Type="http://schemas.openxmlformats.org/officeDocument/2006/relationships/hyperlink" Target="consultantplus://offline/ref=21202D8947C1D2E3F5CF976A2E9495885D2F622FE64DE5D393FB7FA2BFB4969383A0715B6BA923D2A909FFBD888374ABB4D0EFCAE9D9F7F4L9O3N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2026-07-21T13:14:00Z</dcterms:created>
  <dcterms:modified xsi:type="dcterms:W3CDTF">2026-07-21T13:14:00Z</dcterms:modified>
</cp:coreProperties>
</file>